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D6" w:rsidRDefault="008A34D6" w:rsidP="008A34D6">
      <w:pPr>
        <w:pStyle w:val="Header"/>
      </w:pPr>
      <w:r>
        <w:rPr>
          <w:noProof/>
        </w:rPr>
        <mc:AlternateContent>
          <mc:Choice Requires="wpg">
            <w:drawing>
              <wp:anchor distT="0" distB="0" distL="114300" distR="114300" simplePos="0" relativeHeight="251661824" behindDoc="0" locked="0" layoutInCell="0" allowOverlap="1" wp14:anchorId="1C470769" wp14:editId="6BF4107F">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9"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A34D6" w:rsidRDefault="008A34D6" w:rsidP="008A34D6">
                              <w:pPr>
                                <w:rPr>
                                  <w:szCs w:val="36"/>
                                </w:rPr>
                              </w:pPr>
                              <w:r>
                                <w:rPr>
                                  <w:szCs w:val="36"/>
                                </w:rPr>
                                <w:t xml:space="preserve">  </w:t>
                              </w:r>
                              <w:r>
                                <w:rPr>
                                  <w:noProof/>
                                  <w:sz w:val="20"/>
                                  <w:szCs w:val="20"/>
                                  <w:lang w:eastAsia="en-GB"/>
                                </w:rPr>
                                <w:drawing>
                                  <wp:inline distT="0" distB="0" distL="0" distR="0" wp14:anchorId="487D9476" wp14:editId="14B54BBC">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8A34D6" w:rsidRDefault="008A34D6" w:rsidP="008A34D6">
                        <w:pPr>
                          <w:rPr>
                            <w:szCs w:val="36"/>
                          </w:rPr>
                        </w:pPr>
                        <w:r>
                          <w:rPr>
                            <w:szCs w:val="36"/>
                          </w:rPr>
                          <w:t xml:space="preserve">  </w:t>
                        </w:r>
                        <w:r>
                          <w:rPr>
                            <w:noProof/>
                            <w:sz w:val="20"/>
                            <w:szCs w:val="20"/>
                            <w:lang w:eastAsia="en-GB"/>
                          </w:rPr>
                          <w:drawing>
                            <wp:inline distT="0" distB="0" distL="0" distR="0" wp14:anchorId="487D9476" wp14:editId="14B54BBC">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4F4150" w:rsidRPr="001651DD" w:rsidRDefault="002C5F5B" w:rsidP="001651DD">
      <w:pPr>
        <w:spacing w:after="0" w:line="360" w:lineRule="auto"/>
        <w:rPr>
          <w:sz w:val="20"/>
          <w:szCs w:val="20"/>
        </w:rPr>
      </w:pPr>
      <w:r>
        <w:rPr>
          <w:noProof/>
          <w:lang w:eastAsia="en-GB"/>
        </w:rPr>
        <mc:AlternateContent>
          <mc:Choice Requires="wps">
            <w:drawing>
              <wp:anchor distT="0" distB="0" distL="114300" distR="114300" simplePos="0" relativeHeight="251657728" behindDoc="1" locked="0" layoutInCell="1" allowOverlap="1" wp14:anchorId="3300C37B" wp14:editId="3F580380">
                <wp:simplePos x="0" y="0"/>
                <wp:positionH relativeFrom="column">
                  <wp:posOffset>9525</wp:posOffset>
                </wp:positionH>
                <wp:positionV relativeFrom="paragraph">
                  <wp:posOffset>163830</wp:posOffset>
                </wp:positionV>
                <wp:extent cx="5695950" cy="3048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2.9pt;width:448.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"/>
            </w:pict>
          </mc:Fallback>
        </mc:AlternateContent>
      </w:r>
    </w:p>
    <w:p w:rsidR="004F4150" w:rsidRPr="001651DD" w:rsidRDefault="004F4150" w:rsidP="001651DD">
      <w:pPr>
        <w:spacing w:after="0" w:line="360" w:lineRule="auto"/>
        <w:rPr>
          <w:b/>
          <w:color w:val="002060"/>
          <w:sz w:val="20"/>
          <w:szCs w:val="20"/>
        </w:rPr>
      </w:pPr>
      <w:r>
        <w:rPr>
          <w:b/>
          <w:color w:val="002060"/>
          <w:sz w:val="20"/>
          <w:szCs w:val="20"/>
        </w:rPr>
        <w:t xml:space="preserve">   </w:t>
      </w:r>
      <w:r w:rsidRPr="001651DD">
        <w:rPr>
          <w:b/>
          <w:color w:val="002060"/>
          <w:sz w:val="20"/>
          <w:szCs w:val="20"/>
        </w:rPr>
        <w:t>The Impact of the News International Scandal on the London 2012 Games</w:t>
      </w:r>
    </w:p>
    <w:p w:rsidR="004F4150" w:rsidRPr="001651DD" w:rsidRDefault="004F4150" w:rsidP="001651DD">
      <w:pPr>
        <w:pStyle w:val="ioccopyintro"/>
        <w:spacing w:before="0" w:beforeAutospacing="0" w:after="0" w:afterAutospacing="0" w:line="360" w:lineRule="auto"/>
        <w:jc w:val="both"/>
        <w:rPr>
          <w:rFonts w:ascii="Calibri" w:hAnsi="Calibri" w:cs="Calibri"/>
          <w:sz w:val="20"/>
          <w:szCs w:val="20"/>
        </w:rPr>
        <w:sectPr w:rsidR="004F4150" w:rsidRPr="001651DD" w:rsidSect="00D60257">
          <w:pgSz w:w="11906" w:h="16838"/>
          <w:pgMar w:top="1440" w:right="1440" w:bottom="1440" w:left="1440" w:header="708" w:footer="708" w:gutter="0"/>
          <w:cols w:space="708"/>
          <w:docGrid w:linePitch="360"/>
        </w:sectPr>
      </w:pPr>
    </w:p>
    <w:p w:rsidR="004F4150" w:rsidRDefault="004F4150" w:rsidP="001651DD">
      <w:pPr>
        <w:pStyle w:val="ioccopyintro"/>
        <w:spacing w:before="0" w:beforeAutospacing="0" w:after="0" w:afterAutospacing="0" w:line="360" w:lineRule="auto"/>
        <w:jc w:val="both"/>
        <w:rPr>
          <w:rFonts w:ascii="Calibri" w:hAnsi="Calibri" w:cs="Calibri"/>
          <w:sz w:val="20"/>
          <w:szCs w:val="20"/>
        </w:rPr>
      </w:pPr>
    </w:p>
    <w:p w:rsidR="004F4150" w:rsidRDefault="004F4150" w:rsidP="001651DD">
      <w:pPr>
        <w:pStyle w:val="ioccopyintro"/>
        <w:spacing w:before="0" w:beforeAutospacing="0" w:after="0" w:afterAutospacing="0" w:line="360" w:lineRule="auto"/>
        <w:jc w:val="both"/>
        <w:rPr>
          <w:rFonts w:ascii="Calibri" w:hAnsi="Calibri" w:cs="Calibri"/>
          <w:sz w:val="20"/>
          <w:szCs w:val="20"/>
        </w:rPr>
      </w:pPr>
      <w:r w:rsidRPr="001651DD">
        <w:rPr>
          <w:rFonts w:ascii="Calibri" w:hAnsi="Calibri" w:cs="Calibri"/>
          <w:sz w:val="20"/>
          <w:szCs w:val="20"/>
        </w:rPr>
        <w:t xml:space="preserve">Private sponsorship deals are vital to the funding of a successful Olympic &amp; Paralympic Games, to the continued support of the Olympic Movement itself, and to the realisation of legacy goals. Sponsorship of the Olympic Games is realised via establishing the role of </w:t>
      </w:r>
      <w:r w:rsidR="00F53A75">
        <w:rPr>
          <w:rFonts w:ascii="Calibri" w:hAnsi="Calibri" w:cs="Calibri"/>
          <w:sz w:val="20"/>
          <w:szCs w:val="20"/>
        </w:rPr>
        <w:t xml:space="preserve">a </w:t>
      </w:r>
      <w:r w:rsidRPr="001651DD">
        <w:rPr>
          <w:rFonts w:ascii="Calibri" w:hAnsi="Calibri" w:cs="Calibri"/>
          <w:sz w:val="20"/>
          <w:szCs w:val="20"/>
        </w:rPr>
        <w:t xml:space="preserve">TOP Partner. </w:t>
      </w:r>
    </w:p>
    <w:p w:rsidR="004F4150" w:rsidRPr="001651DD" w:rsidRDefault="004F4150" w:rsidP="001651DD">
      <w:pPr>
        <w:pStyle w:val="ioccopyintro"/>
        <w:spacing w:before="0" w:beforeAutospacing="0" w:after="0" w:afterAutospacing="0" w:line="360" w:lineRule="auto"/>
        <w:jc w:val="both"/>
        <w:rPr>
          <w:rFonts w:ascii="Calibri" w:hAnsi="Calibri" w:cs="Calibri"/>
          <w:sz w:val="20"/>
          <w:szCs w:val="20"/>
        </w:rPr>
      </w:pPr>
    </w:p>
    <w:p w:rsidR="004F4150" w:rsidRDefault="004F4150" w:rsidP="001651DD">
      <w:pPr>
        <w:pStyle w:val="ioccopyintro"/>
        <w:spacing w:before="0" w:beforeAutospacing="0" w:after="0" w:afterAutospacing="0" w:line="360" w:lineRule="auto"/>
        <w:jc w:val="both"/>
        <w:rPr>
          <w:rFonts w:ascii="Calibri" w:hAnsi="Calibri" w:cs="Calibri"/>
          <w:sz w:val="20"/>
          <w:szCs w:val="20"/>
        </w:rPr>
      </w:pPr>
      <w:r w:rsidRPr="001651DD">
        <w:rPr>
          <w:rFonts w:ascii="Calibri" w:hAnsi="Calibri" w:cs="Calibri"/>
          <w:sz w:val="20"/>
          <w:szCs w:val="20"/>
        </w:rPr>
        <w:t xml:space="preserve">The Top Partner Programme is the official sponsorship programme of the Games, and allows sponsorship deals to be established at global or domestic level, over a period of years, within a particular classification (for example, Cadbury are the official Treat Provider of the Games) and particular rights attached (including the use of Olympic imagery and marks). </w:t>
      </w:r>
    </w:p>
    <w:p w:rsidR="00F53A75" w:rsidRDefault="00F53A75" w:rsidP="001651DD">
      <w:pPr>
        <w:pStyle w:val="ioccopyintro"/>
        <w:spacing w:before="0" w:beforeAutospacing="0" w:after="0" w:afterAutospacing="0" w:line="360" w:lineRule="auto"/>
        <w:jc w:val="both"/>
        <w:rPr>
          <w:rFonts w:ascii="Calibri" w:hAnsi="Calibri" w:cs="Calibri"/>
          <w:sz w:val="20"/>
          <w:szCs w:val="20"/>
        </w:rPr>
      </w:pPr>
    </w:p>
    <w:p w:rsidR="00F53A75" w:rsidRPr="00F53A75" w:rsidRDefault="00F53A75" w:rsidP="001651DD">
      <w:pPr>
        <w:pStyle w:val="ioccopyintro"/>
        <w:spacing w:before="0" w:beforeAutospacing="0" w:after="0" w:afterAutospacing="0" w:line="360" w:lineRule="auto"/>
        <w:jc w:val="both"/>
        <w:rPr>
          <w:rFonts w:ascii="Calibri" w:hAnsi="Calibri" w:cs="Calibri"/>
          <w:b/>
          <w:color w:val="002060"/>
          <w:sz w:val="20"/>
          <w:szCs w:val="20"/>
        </w:rPr>
      </w:pPr>
      <w:r w:rsidRPr="00F53A75">
        <w:rPr>
          <w:rFonts w:ascii="Calibri" w:hAnsi="Calibri" w:cs="Calibri"/>
          <w:b/>
          <w:color w:val="002060"/>
          <w:sz w:val="20"/>
          <w:szCs w:val="20"/>
        </w:rPr>
        <w:t>Media Rights Sales</w:t>
      </w:r>
    </w:p>
    <w:p w:rsidR="004F4150" w:rsidRPr="001651DD" w:rsidRDefault="004F4150" w:rsidP="001651DD">
      <w:pPr>
        <w:pStyle w:val="ioccopyintro"/>
        <w:spacing w:before="0" w:beforeAutospacing="0" w:after="0" w:afterAutospacing="0" w:line="360" w:lineRule="auto"/>
        <w:jc w:val="both"/>
        <w:rPr>
          <w:rFonts w:ascii="Calibri" w:hAnsi="Calibri" w:cs="Calibri"/>
          <w:sz w:val="20"/>
          <w:szCs w:val="20"/>
        </w:rPr>
      </w:pPr>
    </w:p>
    <w:p w:rsidR="00F21927" w:rsidRDefault="004F4150" w:rsidP="001651DD">
      <w:pPr>
        <w:pStyle w:val="ioccopyintro"/>
        <w:spacing w:before="0" w:beforeAutospacing="0" w:after="0" w:afterAutospacing="0" w:line="360" w:lineRule="auto"/>
        <w:jc w:val="both"/>
        <w:rPr>
          <w:rFonts w:ascii="Calibri" w:hAnsi="Calibri" w:cs="Calibri"/>
          <w:sz w:val="20"/>
          <w:szCs w:val="20"/>
        </w:rPr>
      </w:pPr>
      <w:r w:rsidRPr="001651DD">
        <w:rPr>
          <w:rFonts w:ascii="Calibri" w:hAnsi="Calibri" w:cs="Calibri"/>
          <w:sz w:val="20"/>
          <w:szCs w:val="20"/>
        </w:rPr>
        <w:t xml:space="preserve">Due to the sales of global media rights for the </w:t>
      </w:r>
      <w:proofErr w:type="gramStart"/>
      <w:r w:rsidRPr="001651DD">
        <w:rPr>
          <w:rFonts w:ascii="Calibri" w:hAnsi="Calibri" w:cs="Calibri"/>
          <w:sz w:val="20"/>
          <w:szCs w:val="20"/>
        </w:rPr>
        <w:t>Games,</w:t>
      </w:r>
      <w:proofErr w:type="gramEnd"/>
      <w:r w:rsidRPr="001651DD">
        <w:rPr>
          <w:rFonts w:ascii="Calibri" w:hAnsi="Calibri" w:cs="Calibri"/>
          <w:sz w:val="20"/>
          <w:szCs w:val="20"/>
        </w:rPr>
        <w:t xml:space="preserve"> and the global audience of billions that will watch the athletes compete, TOP Partner status is highly desirable. Companies stand to reach an immense audience to whom they can market their products and services, benefiting not only from media exposure, but also from the unique and positive association that only association with Olympic athletes, role models and sporting heroes can bring. TOP Partner revenue accounts for around 40% of the total revenues generated by the Games.</w:t>
      </w:r>
      <w:r w:rsidR="00F53A75">
        <w:rPr>
          <w:rFonts w:ascii="Calibri" w:hAnsi="Calibri" w:cs="Calibri"/>
          <w:sz w:val="20"/>
          <w:szCs w:val="20"/>
        </w:rPr>
        <w:t xml:space="preserve"> </w:t>
      </w:r>
    </w:p>
    <w:p w:rsidR="00F21927" w:rsidRDefault="00F21927" w:rsidP="001651DD">
      <w:pPr>
        <w:pStyle w:val="ioccopyintro"/>
        <w:spacing w:before="0" w:beforeAutospacing="0" w:after="0" w:afterAutospacing="0" w:line="360" w:lineRule="auto"/>
        <w:jc w:val="both"/>
        <w:rPr>
          <w:rFonts w:ascii="Calibri" w:hAnsi="Calibri" w:cs="Calibri"/>
          <w:sz w:val="20"/>
          <w:szCs w:val="20"/>
        </w:rPr>
      </w:pPr>
    </w:p>
    <w:p w:rsidR="00F21927" w:rsidRDefault="00F53A75" w:rsidP="001651DD">
      <w:pPr>
        <w:pStyle w:val="ioccopyintro"/>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However, the lucrative practice of media rights sales has caused concerns to arise in terms of the </w:t>
      </w:r>
      <w:r>
        <w:rPr>
          <w:rFonts w:ascii="Calibri" w:hAnsi="Calibri" w:cs="Calibri"/>
          <w:sz w:val="20"/>
          <w:szCs w:val="20"/>
        </w:rPr>
        <w:lastRenderedPageBreak/>
        <w:t xml:space="preserve">impact of media coverage of a wide range of issues, including attracting controversy (for </w:t>
      </w:r>
    </w:p>
    <w:p w:rsidR="00F21927" w:rsidRDefault="00F21927" w:rsidP="001651DD">
      <w:pPr>
        <w:pStyle w:val="ioccopyintro"/>
        <w:spacing w:before="0" w:beforeAutospacing="0" w:after="0" w:afterAutospacing="0" w:line="360" w:lineRule="auto"/>
        <w:jc w:val="both"/>
        <w:rPr>
          <w:rFonts w:ascii="Calibri" w:hAnsi="Calibri" w:cs="Calibri"/>
          <w:sz w:val="20"/>
          <w:szCs w:val="20"/>
        </w:rPr>
      </w:pPr>
    </w:p>
    <w:p w:rsidR="00F21927" w:rsidRDefault="00F53A75" w:rsidP="001651DD">
      <w:pPr>
        <w:pStyle w:val="ioccopyintro"/>
        <w:spacing w:before="0" w:beforeAutospacing="0" w:after="0" w:afterAutospacing="0" w:line="360" w:lineRule="auto"/>
        <w:jc w:val="both"/>
        <w:rPr>
          <w:rFonts w:ascii="Calibri" w:hAnsi="Calibri" w:cs="Calibri"/>
          <w:sz w:val="20"/>
          <w:szCs w:val="20"/>
        </w:rPr>
      </w:pPr>
      <w:proofErr w:type="gramStart"/>
      <w:r>
        <w:rPr>
          <w:rFonts w:ascii="Calibri" w:hAnsi="Calibri" w:cs="Calibri"/>
          <w:sz w:val="20"/>
          <w:szCs w:val="20"/>
        </w:rPr>
        <w:t>example</w:t>
      </w:r>
      <w:proofErr w:type="gramEnd"/>
      <w:r>
        <w:rPr>
          <w:rFonts w:ascii="Calibri" w:hAnsi="Calibri" w:cs="Calibri"/>
          <w:sz w:val="20"/>
          <w:szCs w:val="20"/>
        </w:rPr>
        <w:t xml:space="preserve">, following the </w:t>
      </w:r>
      <w:proofErr w:type="spellStart"/>
      <w:r>
        <w:rPr>
          <w:rFonts w:ascii="Calibri" w:hAnsi="Calibri" w:cs="Calibri"/>
          <w:sz w:val="20"/>
          <w:szCs w:val="20"/>
        </w:rPr>
        <w:t>Deepwater</w:t>
      </w:r>
      <w:proofErr w:type="spellEnd"/>
      <w:r>
        <w:rPr>
          <w:rFonts w:ascii="Calibri" w:hAnsi="Calibri" w:cs="Calibri"/>
          <w:sz w:val="20"/>
          <w:szCs w:val="20"/>
        </w:rPr>
        <w:t xml:space="preserve"> Horizon BP oil spill), the perceived legitimisation of regimes </w:t>
      </w:r>
    </w:p>
    <w:p w:rsidR="004F4150" w:rsidRDefault="00F53A75" w:rsidP="001651DD">
      <w:pPr>
        <w:pStyle w:val="ioccopyintro"/>
        <w:spacing w:before="0" w:beforeAutospacing="0" w:after="0" w:afterAutospacing="0" w:line="360" w:lineRule="auto"/>
        <w:jc w:val="both"/>
        <w:rPr>
          <w:rFonts w:ascii="Calibri" w:hAnsi="Calibri" w:cs="Calibri"/>
          <w:sz w:val="20"/>
          <w:szCs w:val="20"/>
        </w:rPr>
      </w:pPr>
      <w:proofErr w:type="gramStart"/>
      <w:r>
        <w:rPr>
          <w:rFonts w:ascii="Calibri" w:hAnsi="Calibri" w:cs="Calibri"/>
          <w:sz w:val="20"/>
          <w:szCs w:val="20"/>
        </w:rPr>
        <w:t>that</w:t>
      </w:r>
      <w:proofErr w:type="gramEnd"/>
      <w:r>
        <w:rPr>
          <w:rFonts w:ascii="Calibri" w:hAnsi="Calibri" w:cs="Calibri"/>
          <w:sz w:val="20"/>
          <w:szCs w:val="20"/>
        </w:rPr>
        <w:t xml:space="preserve"> have, in the past, raised human rights concerns (e.g. China and the Beijing Olympics) and the recent News International scandal.</w:t>
      </w:r>
    </w:p>
    <w:p w:rsidR="00F21927" w:rsidRDefault="00F21927" w:rsidP="001651DD">
      <w:pPr>
        <w:pStyle w:val="ioccopyintro"/>
        <w:spacing w:before="0" w:beforeAutospacing="0" w:after="0" w:afterAutospacing="0" w:line="360" w:lineRule="auto"/>
        <w:jc w:val="both"/>
        <w:rPr>
          <w:rFonts w:ascii="Calibri" w:hAnsi="Calibri" w:cs="Calibri"/>
          <w:sz w:val="20"/>
          <w:szCs w:val="20"/>
        </w:rPr>
      </w:pPr>
    </w:p>
    <w:p w:rsidR="00F21927" w:rsidRPr="000539CE" w:rsidRDefault="001A1E03" w:rsidP="001651DD">
      <w:pPr>
        <w:pStyle w:val="ioccopyintro"/>
        <w:spacing w:before="0" w:beforeAutospacing="0" w:after="0" w:afterAutospacing="0" w:line="360" w:lineRule="auto"/>
        <w:jc w:val="both"/>
        <w:rPr>
          <w:rFonts w:ascii="Calibri" w:hAnsi="Calibri" w:cs="Calibri"/>
          <w:b/>
          <w:color w:val="002060"/>
          <w:sz w:val="20"/>
          <w:szCs w:val="20"/>
        </w:rPr>
      </w:pPr>
      <w:r w:rsidRPr="000539CE">
        <w:rPr>
          <w:rFonts w:ascii="Calibri" w:hAnsi="Calibri" w:cs="Calibri"/>
          <w:b/>
          <w:color w:val="002060"/>
          <w:sz w:val="20"/>
          <w:szCs w:val="20"/>
        </w:rPr>
        <w:t>The Beijin</w:t>
      </w:r>
      <w:r w:rsidR="00F21927" w:rsidRPr="000539CE">
        <w:rPr>
          <w:rFonts w:ascii="Calibri" w:hAnsi="Calibri" w:cs="Calibri"/>
          <w:b/>
          <w:color w:val="002060"/>
          <w:sz w:val="20"/>
          <w:szCs w:val="20"/>
        </w:rPr>
        <w:t>g Games 2008</w:t>
      </w:r>
    </w:p>
    <w:p w:rsidR="00A1527D" w:rsidRDefault="005D5580" w:rsidP="001A1E03">
      <w:pPr>
        <w:pStyle w:val="ioccopyintro"/>
        <w:spacing w:after="0" w:line="360" w:lineRule="auto"/>
        <w:jc w:val="both"/>
        <w:rPr>
          <w:rFonts w:asciiTheme="minorHAnsi" w:hAnsiTheme="minorHAnsi" w:cstheme="minorHAnsi"/>
          <w:sz w:val="20"/>
          <w:szCs w:val="20"/>
        </w:rPr>
      </w:pPr>
      <w:r w:rsidRPr="000539CE">
        <w:rPr>
          <w:rFonts w:asciiTheme="minorHAnsi" w:hAnsiTheme="minorHAnsi" w:cstheme="minorHAnsi"/>
          <w:sz w:val="20"/>
          <w:szCs w:val="20"/>
        </w:rPr>
        <w:t>A perceived benefit</w:t>
      </w:r>
      <w:r w:rsidR="00672C2B" w:rsidRPr="000539CE">
        <w:rPr>
          <w:rFonts w:asciiTheme="minorHAnsi" w:hAnsiTheme="minorHAnsi" w:cstheme="minorHAnsi"/>
          <w:sz w:val="20"/>
          <w:szCs w:val="20"/>
        </w:rPr>
        <w:t xml:space="preserve"> </w:t>
      </w:r>
      <w:r w:rsidRPr="000539CE">
        <w:rPr>
          <w:rFonts w:asciiTheme="minorHAnsi" w:hAnsiTheme="minorHAnsi" w:cstheme="minorHAnsi"/>
          <w:sz w:val="20"/>
          <w:szCs w:val="20"/>
        </w:rPr>
        <w:t>of hosting large scale sports events such as the Olympic Games is the concept of ‘</w:t>
      </w:r>
      <w:r w:rsidR="00672C2B" w:rsidRPr="000539CE">
        <w:rPr>
          <w:rFonts w:asciiTheme="minorHAnsi" w:hAnsiTheme="minorHAnsi" w:cstheme="minorHAnsi"/>
          <w:sz w:val="20"/>
          <w:szCs w:val="20"/>
        </w:rPr>
        <w:t>nation building’</w:t>
      </w:r>
      <w:r w:rsidRPr="000539CE">
        <w:rPr>
          <w:rFonts w:asciiTheme="minorHAnsi" w:hAnsiTheme="minorHAnsi" w:cstheme="minorHAnsi"/>
          <w:sz w:val="20"/>
          <w:szCs w:val="20"/>
        </w:rPr>
        <w:t>; the idea that the global – and positive – media coverage associated with the event will raise national pride on the world stage, and develop a more positive global image of that nation. One might recall</w:t>
      </w:r>
      <w:r w:rsidR="00672C2B" w:rsidRPr="000539CE">
        <w:rPr>
          <w:rFonts w:asciiTheme="minorHAnsi" w:hAnsiTheme="minorHAnsi" w:cstheme="minorHAnsi"/>
          <w:sz w:val="20"/>
          <w:szCs w:val="20"/>
        </w:rPr>
        <w:t xml:space="preserve"> the </w:t>
      </w:r>
      <w:r w:rsidRPr="000539CE">
        <w:rPr>
          <w:rFonts w:asciiTheme="minorHAnsi" w:hAnsiTheme="minorHAnsi" w:cstheme="minorHAnsi"/>
          <w:sz w:val="20"/>
          <w:szCs w:val="20"/>
        </w:rPr>
        <w:t>historic</w:t>
      </w:r>
      <w:r w:rsidR="00672C2B" w:rsidRPr="000539CE">
        <w:rPr>
          <w:rFonts w:asciiTheme="minorHAnsi" w:hAnsiTheme="minorHAnsi" w:cstheme="minorHAnsi"/>
          <w:sz w:val="20"/>
          <w:szCs w:val="20"/>
        </w:rPr>
        <w:t xml:space="preserve"> image of Nelson Mandela presenting the Rugby World Cup Trophy to François </w:t>
      </w:r>
      <w:proofErr w:type="spellStart"/>
      <w:r w:rsidR="00672C2B" w:rsidRPr="000539CE">
        <w:rPr>
          <w:rFonts w:asciiTheme="minorHAnsi" w:hAnsiTheme="minorHAnsi" w:cstheme="minorHAnsi"/>
          <w:sz w:val="20"/>
          <w:szCs w:val="20"/>
        </w:rPr>
        <w:t>Pienaar</w:t>
      </w:r>
      <w:proofErr w:type="spellEnd"/>
      <w:r w:rsidR="00672C2B" w:rsidRPr="000539CE">
        <w:rPr>
          <w:rFonts w:asciiTheme="minorHAnsi" w:hAnsiTheme="minorHAnsi" w:cstheme="minorHAnsi"/>
          <w:sz w:val="20"/>
          <w:szCs w:val="20"/>
        </w:rPr>
        <w:t xml:space="preserve"> in 1995</w:t>
      </w:r>
      <w:r w:rsidRPr="000539CE">
        <w:rPr>
          <w:rFonts w:asciiTheme="minorHAnsi" w:hAnsiTheme="minorHAnsi" w:cstheme="minorHAnsi"/>
          <w:sz w:val="20"/>
          <w:szCs w:val="20"/>
        </w:rPr>
        <w:t xml:space="preserve"> – an iconic image reminiscent of the great gains made by a post-apartheid South Africa. </w:t>
      </w:r>
    </w:p>
    <w:p w:rsidR="00A1527D" w:rsidRDefault="005D5580" w:rsidP="001A1E03">
      <w:pPr>
        <w:pStyle w:val="ioccopyintro"/>
        <w:spacing w:after="0" w:line="360" w:lineRule="auto"/>
        <w:jc w:val="both"/>
        <w:rPr>
          <w:rFonts w:ascii="Calibri" w:hAnsi="Calibri" w:cs="Calibri"/>
          <w:i/>
          <w:sz w:val="20"/>
          <w:szCs w:val="20"/>
        </w:rPr>
      </w:pPr>
      <w:r w:rsidRPr="000539CE">
        <w:rPr>
          <w:rFonts w:asciiTheme="minorHAnsi" w:hAnsiTheme="minorHAnsi" w:cstheme="minorHAnsi"/>
          <w:sz w:val="20"/>
          <w:szCs w:val="20"/>
        </w:rPr>
        <w:t>The Beijing Olympics were similarly viewed by the Chinese government as an opportunity to showcase</w:t>
      </w:r>
      <w:r w:rsidR="00672C2B" w:rsidRPr="000539CE">
        <w:rPr>
          <w:rFonts w:asciiTheme="minorHAnsi" w:hAnsiTheme="minorHAnsi" w:cstheme="minorHAnsi"/>
          <w:sz w:val="20"/>
          <w:szCs w:val="20"/>
        </w:rPr>
        <w:t xml:space="preserve"> the economic and political development of China</w:t>
      </w:r>
      <w:r w:rsidRPr="000539CE">
        <w:rPr>
          <w:rFonts w:asciiTheme="minorHAnsi" w:hAnsiTheme="minorHAnsi" w:cstheme="minorHAnsi"/>
          <w:sz w:val="20"/>
          <w:szCs w:val="20"/>
        </w:rPr>
        <w:t>, and to present an image of democracy, openness and societal harmony.</w:t>
      </w:r>
      <w:r w:rsidR="00672C2B" w:rsidRPr="000539CE">
        <w:rPr>
          <w:rFonts w:asciiTheme="minorHAnsi" w:hAnsiTheme="minorHAnsi" w:cstheme="minorHAnsi"/>
          <w:sz w:val="20"/>
          <w:szCs w:val="20"/>
        </w:rPr>
        <w:t xml:space="preserve"> However, </w:t>
      </w:r>
      <w:r w:rsidR="000539CE" w:rsidRPr="000539CE">
        <w:rPr>
          <w:rFonts w:asciiTheme="minorHAnsi" w:hAnsiTheme="minorHAnsi" w:cstheme="minorHAnsi"/>
          <w:sz w:val="20"/>
          <w:szCs w:val="20"/>
        </w:rPr>
        <w:t xml:space="preserve">some </w:t>
      </w:r>
      <w:r w:rsidR="00672C2B" w:rsidRPr="000539CE">
        <w:rPr>
          <w:rFonts w:asciiTheme="minorHAnsi" w:hAnsiTheme="minorHAnsi" w:cstheme="minorHAnsi"/>
          <w:sz w:val="20"/>
          <w:szCs w:val="20"/>
        </w:rPr>
        <w:t>cynics</w:t>
      </w:r>
      <w:r w:rsidR="000539CE" w:rsidRPr="000539CE">
        <w:rPr>
          <w:rFonts w:asciiTheme="minorHAnsi" w:hAnsiTheme="minorHAnsi" w:cstheme="minorHAnsi"/>
          <w:sz w:val="20"/>
          <w:szCs w:val="20"/>
        </w:rPr>
        <w:t xml:space="preserve"> have raised comparisons with the political theatre associated with</w:t>
      </w:r>
      <w:r w:rsidR="00672C2B" w:rsidRPr="000539CE">
        <w:rPr>
          <w:rFonts w:asciiTheme="minorHAnsi" w:hAnsiTheme="minorHAnsi" w:cstheme="minorHAnsi"/>
          <w:sz w:val="20"/>
          <w:szCs w:val="20"/>
        </w:rPr>
        <w:t xml:space="preserve"> the 1936 Olympics in Berlin and the 1938 FIFA World Cup in Italy.</w:t>
      </w:r>
      <w:r w:rsidR="00672C2B" w:rsidRPr="001A1E03">
        <w:rPr>
          <w:rFonts w:ascii="Calibri" w:hAnsi="Calibri" w:cs="Calibri"/>
          <w:i/>
          <w:sz w:val="20"/>
          <w:szCs w:val="20"/>
        </w:rPr>
        <w:t xml:space="preserve"> </w:t>
      </w:r>
      <w:r w:rsidR="00F21927" w:rsidRPr="001A1E03">
        <w:rPr>
          <w:rFonts w:ascii="Calibri" w:hAnsi="Calibri" w:cs="Calibri"/>
          <w:i/>
          <w:sz w:val="20"/>
          <w:szCs w:val="20"/>
        </w:rPr>
        <w:t xml:space="preserve">‘Proponents of media freedom sought to leverage the well-entrenched Olympics norm of pervasive and unfettered media access and the PRC’s specific commitments to provide a freer-than-normal media environment for the Beijing Olympics, </w:t>
      </w:r>
    </w:p>
    <w:p w:rsidR="00A1527D" w:rsidRDefault="00A1527D" w:rsidP="001A1E03">
      <w:pPr>
        <w:pStyle w:val="ioccopyintro"/>
        <w:spacing w:after="0" w:line="360" w:lineRule="auto"/>
        <w:jc w:val="both"/>
        <w:rPr>
          <w:rFonts w:ascii="Calibri" w:hAnsi="Calibri" w:cs="Calibri"/>
          <w:i/>
          <w:sz w:val="20"/>
          <w:szCs w:val="20"/>
        </w:rPr>
      </w:pPr>
    </w:p>
    <w:p w:rsidR="00F21927" w:rsidRPr="001A1E03" w:rsidRDefault="00F21927" w:rsidP="001A1E03">
      <w:pPr>
        <w:pStyle w:val="ioccopyintro"/>
        <w:spacing w:after="0" w:line="360" w:lineRule="auto"/>
        <w:jc w:val="both"/>
        <w:rPr>
          <w:rFonts w:ascii="Calibri" w:hAnsi="Calibri" w:cs="Calibri"/>
          <w:i/>
          <w:sz w:val="20"/>
          <w:szCs w:val="20"/>
        </w:rPr>
      </w:pPr>
      <w:proofErr w:type="gramStart"/>
      <w:r w:rsidRPr="001A1E03">
        <w:rPr>
          <w:rFonts w:ascii="Calibri" w:hAnsi="Calibri" w:cs="Calibri"/>
          <w:i/>
          <w:sz w:val="20"/>
          <w:szCs w:val="20"/>
        </w:rPr>
        <w:t>pressing</w:t>
      </w:r>
      <w:proofErr w:type="gramEnd"/>
      <w:r w:rsidRPr="001A1E03">
        <w:rPr>
          <w:rFonts w:ascii="Calibri" w:hAnsi="Calibri" w:cs="Calibri"/>
          <w:i/>
          <w:sz w:val="20"/>
          <w:szCs w:val="20"/>
        </w:rPr>
        <w:t xml:space="preserve"> to extend</w:t>
      </w:r>
      <w:r w:rsidR="001A1E03" w:rsidRPr="001A1E03">
        <w:rPr>
          <w:rFonts w:ascii="Calibri" w:hAnsi="Calibri" w:cs="Calibri"/>
          <w:i/>
          <w:sz w:val="20"/>
          <w:szCs w:val="20"/>
        </w:rPr>
        <w:t xml:space="preserve"> the regime’s new tolerance to Chinese journalists and beyond the Games</w:t>
      </w:r>
      <w:r w:rsidR="001A1E03">
        <w:rPr>
          <w:rFonts w:ascii="Calibri" w:hAnsi="Calibri" w:cs="Calibri"/>
          <w:i/>
          <w:sz w:val="20"/>
          <w:szCs w:val="20"/>
        </w:rPr>
        <w:t>’</w:t>
      </w:r>
      <w:r w:rsidR="001A1E03">
        <w:rPr>
          <w:rStyle w:val="FootnoteReference"/>
          <w:rFonts w:ascii="Calibri" w:hAnsi="Calibri" w:cs="Calibri"/>
          <w:i/>
          <w:sz w:val="20"/>
          <w:szCs w:val="20"/>
        </w:rPr>
        <w:footnoteReference w:id="1"/>
      </w:r>
      <w:r w:rsidR="00A1527D">
        <w:rPr>
          <w:rFonts w:ascii="Calibri" w:hAnsi="Calibri" w:cs="Calibri"/>
          <w:i/>
          <w:sz w:val="20"/>
          <w:szCs w:val="20"/>
        </w:rPr>
        <w:t>.</w:t>
      </w:r>
    </w:p>
    <w:p w:rsidR="004F4150" w:rsidRPr="00C24B6C" w:rsidRDefault="00C24B6C" w:rsidP="001651DD">
      <w:pPr>
        <w:pStyle w:val="ioccopyintro"/>
        <w:spacing w:before="0" w:beforeAutospacing="0" w:after="0" w:afterAutospacing="0" w:line="360" w:lineRule="auto"/>
        <w:jc w:val="both"/>
        <w:rPr>
          <w:rFonts w:asciiTheme="minorHAnsi" w:hAnsiTheme="minorHAnsi" w:cstheme="minorHAnsi"/>
          <w:sz w:val="20"/>
          <w:szCs w:val="20"/>
        </w:rPr>
      </w:pPr>
      <w:r w:rsidRPr="00C24B6C">
        <w:rPr>
          <w:rFonts w:asciiTheme="minorHAnsi" w:hAnsiTheme="minorHAnsi" w:cstheme="minorHAnsi"/>
          <w:sz w:val="20"/>
          <w:szCs w:val="20"/>
        </w:rPr>
        <w:t>Brady (2009) refers to the Beijing Games  and associated media coverage – as a campaign of ‘mass distraction’, whereby the Chinese Government waged a propaganda campaign designed to mobilise the population around a common goal (the Oly</w:t>
      </w:r>
      <w:r w:rsidR="00D10BFE">
        <w:rPr>
          <w:rFonts w:asciiTheme="minorHAnsi" w:hAnsiTheme="minorHAnsi" w:cstheme="minorHAnsi"/>
          <w:sz w:val="20"/>
          <w:szCs w:val="20"/>
        </w:rPr>
        <w:t>m</w:t>
      </w:r>
      <w:r w:rsidRPr="00C24B6C">
        <w:rPr>
          <w:rFonts w:asciiTheme="minorHAnsi" w:hAnsiTheme="minorHAnsi" w:cstheme="minorHAnsi"/>
          <w:sz w:val="20"/>
          <w:szCs w:val="20"/>
        </w:rPr>
        <w:t>pic Games) in order to distract them from domestic issues of concern, such as inflation, unemployment &amp; political corruption.</w:t>
      </w:r>
      <w:r w:rsidR="00D10BFE">
        <w:rPr>
          <w:rFonts w:asciiTheme="minorHAnsi" w:hAnsiTheme="minorHAnsi" w:cstheme="minorHAnsi"/>
          <w:sz w:val="20"/>
          <w:szCs w:val="20"/>
        </w:rPr>
        <w:t xml:space="preserve"> Amnesty International further reported concerns that both international and domestic media coverage (websites and other news sources) were being blocked by the Chinese Government in a bid to block negative coverage, and as a means of using global media coverage as a propagandist tool.</w:t>
      </w:r>
    </w:p>
    <w:p w:rsidR="00A1527D" w:rsidRPr="001651DD" w:rsidRDefault="00A1527D" w:rsidP="001651DD">
      <w:pPr>
        <w:pStyle w:val="ioccopyintro"/>
        <w:spacing w:before="0" w:beforeAutospacing="0" w:after="0" w:afterAutospacing="0" w:line="360" w:lineRule="auto"/>
        <w:jc w:val="both"/>
        <w:rPr>
          <w:sz w:val="20"/>
          <w:szCs w:val="20"/>
        </w:rPr>
      </w:pPr>
    </w:p>
    <w:p w:rsidR="004F4150" w:rsidRDefault="004F4150" w:rsidP="001651DD">
      <w:pPr>
        <w:pStyle w:val="NormalWeb"/>
        <w:spacing w:before="0" w:beforeAutospacing="0" w:after="0" w:afterAutospacing="0" w:line="360" w:lineRule="auto"/>
        <w:jc w:val="both"/>
        <w:rPr>
          <w:rFonts w:ascii="Calibri" w:hAnsi="Calibri" w:cs="Calibri"/>
          <w:b/>
          <w:color w:val="002060"/>
          <w:sz w:val="20"/>
          <w:szCs w:val="20"/>
        </w:rPr>
      </w:pPr>
      <w:r w:rsidRPr="001651DD">
        <w:rPr>
          <w:rFonts w:ascii="Calibri" w:hAnsi="Calibri" w:cs="Calibri"/>
          <w:b/>
          <w:color w:val="002060"/>
          <w:sz w:val="20"/>
          <w:szCs w:val="20"/>
        </w:rPr>
        <w:t>News International</w:t>
      </w:r>
    </w:p>
    <w:p w:rsidR="004F4150" w:rsidRPr="001651DD" w:rsidRDefault="004F4150" w:rsidP="001651DD">
      <w:pPr>
        <w:pStyle w:val="NormalWeb"/>
        <w:spacing w:before="0" w:beforeAutospacing="0" w:after="0" w:afterAutospacing="0" w:line="360" w:lineRule="auto"/>
        <w:jc w:val="both"/>
        <w:rPr>
          <w:rFonts w:ascii="Calibri" w:hAnsi="Calibri" w:cs="Calibri"/>
          <w:b/>
          <w:color w:val="002060"/>
          <w:sz w:val="20"/>
          <w:szCs w:val="20"/>
        </w:rPr>
      </w:pPr>
    </w:p>
    <w:p w:rsidR="004F4150" w:rsidRDefault="004F4150" w:rsidP="001651DD">
      <w:pPr>
        <w:spacing w:after="0" w:line="360" w:lineRule="auto"/>
        <w:jc w:val="both"/>
        <w:rPr>
          <w:rFonts w:cs="Calibri"/>
          <w:sz w:val="20"/>
          <w:szCs w:val="20"/>
        </w:rPr>
      </w:pPr>
      <w:r w:rsidRPr="001651DD">
        <w:rPr>
          <w:rFonts w:cs="Calibri"/>
          <w:sz w:val="20"/>
          <w:szCs w:val="20"/>
        </w:rPr>
        <w:t xml:space="preserve">News International had previously established a partnership deal with the Olympic federation, whereby Rupert Murdoch’s portfolio of publications were to be afforded exclusive athletes </w:t>
      </w:r>
    </w:p>
    <w:p w:rsidR="004F4150" w:rsidRDefault="004F4150" w:rsidP="001651DD">
      <w:pPr>
        <w:spacing w:after="0" w:line="360" w:lineRule="auto"/>
        <w:jc w:val="both"/>
        <w:rPr>
          <w:rFonts w:cs="Calibri"/>
          <w:sz w:val="20"/>
          <w:szCs w:val="20"/>
        </w:rPr>
      </w:pPr>
      <w:proofErr w:type="gramStart"/>
      <w:r w:rsidRPr="001651DD">
        <w:rPr>
          <w:rFonts w:cs="Calibri"/>
          <w:sz w:val="20"/>
          <w:szCs w:val="20"/>
        </w:rPr>
        <w:t>to</w:t>
      </w:r>
      <w:proofErr w:type="gramEnd"/>
      <w:r w:rsidRPr="001651DD">
        <w:rPr>
          <w:rFonts w:cs="Calibri"/>
          <w:sz w:val="20"/>
          <w:szCs w:val="20"/>
        </w:rPr>
        <w:t xml:space="preserve"> British athletes ahead of the Games. This meant that News International had become an official partner of Team 2012, the Visa-backed project that supports potential British Olympians. At the </w:t>
      </w:r>
    </w:p>
    <w:p w:rsidR="008A34D6" w:rsidRDefault="004F4150" w:rsidP="008A34D6">
      <w:pPr>
        <w:pStyle w:val="Header"/>
      </w:pPr>
      <w:proofErr w:type="gramStart"/>
      <w:r w:rsidRPr="001651DD">
        <w:rPr>
          <w:rFonts w:cs="Calibri"/>
          <w:sz w:val="20"/>
          <w:szCs w:val="20"/>
        </w:rPr>
        <w:t>time</w:t>
      </w:r>
      <w:proofErr w:type="gramEnd"/>
      <w:r w:rsidRPr="001651DD">
        <w:rPr>
          <w:rFonts w:cs="Calibri"/>
          <w:sz w:val="20"/>
          <w:szCs w:val="20"/>
        </w:rPr>
        <w:t xml:space="preserve"> of the deal, the now deposed News International Chief Executive Rebekah Brooks commented that: ‘</w:t>
      </w:r>
      <w:r w:rsidRPr="00274C30">
        <w:rPr>
          <w:rFonts w:cs="Calibri"/>
          <w:i/>
          <w:sz w:val="20"/>
          <w:szCs w:val="20"/>
        </w:rPr>
        <w:t xml:space="preserve">This unique partnership gives our newspapers unrivalled access to the Team </w:t>
      </w:r>
      <w:r w:rsidR="008A34D6">
        <w:rPr>
          <w:noProof/>
        </w:rPr>
        <mc:AlternateContent>
          <mc:Choice Requires="wpg">
            <w:drawing>
              <wp:anchor distT="0" distB="0" distL="114300" distR="114300" simplePos="0" relativeHeight="251663872" behindDoc="0" locked="0" layoutInCell="0" allowOverlap="1" wp14:anchorId="2E8B19B9" wp14:editId="296687FA">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A34D6" w:rsidRDefault="008A34D6" w:rsidP="008A34D6">
                              <w:pPr>
                                <w:rPr>
                                  <w:szCs w:val="36"/>
                                </w:rPr>
                              </w:pPr>
                              <w:r>
                                <w:rPr>
                                  <w:szCs w:val="36"/>
                                </w:rPr>
                                <w:t xml:space="preserve">  </w:t>
                              </w:r>
                              <w:r>
                                <w:rPr>
                                  <w:noProof/>
                                  <w:sz w:val="20"/>
                                  <w:szCs w:val="20"/>
                                  <w:lang w:eastAsia="en-GB"/>
                                </w:rPr>
                                <w:drawing>
                                  <wp:inline distT="0" distB="0" distL="0" distR="0" wp14:anchorId="64661E0C" wp14:editId="3C9B8E99">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8A34D6" w:rsidRDefault="008A34D6" w:rsidP="008A34D6">
                        <w:pPr>
                          <w:rPr>
                            <w:szCs w:val="36"/>
                          </w:rPr>
                        </w:pPr>
                        <w:r>
                          <w:rPr>
                            <w:szCs w:val="36"/>
                          </w:rPr>
                          <w:t xml:space="preserve">  </w:t>
                        </w:r>
                        <w:r>
                          <w:rPr>
                            <w:noProof/>
                            <w:sz w:val="20"/>
                            <w:szCs w:val="20"/>
                            <w:lang w:eastAsia="en-GB"/>
                          </w:rPr>
                          <w:drawing>
                            <wp:inline distT="0" distB="0" distL="0" distR="0" wp14:anchorId="64661E0C" wp14:editId="3C9B8E99">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F21927" w:rsidRDefault="004F4150" w:rsidP="001651DD">
      <w:pPr>
        <w:spacing w:after="0" w:line="360" w:lineRule="auto"/>
        <w:jc w:val="both"/>
        <w:rPr>
          <w:rFonts w:cs="Calibri"/>
          <w:sz w:val="20"/>
          <w:szCs w:val="20"/>
          <w:lang w:eastAsia="en-GB"/>
        </w:rPr>
      </w:pPr>
      <w:r w:rsidRPr="00274C30">
        <w:rPr>
          <w:rFonts w:cs="Calibri"/>
          <w:i/>
          <w:sz w:val="20"/>
          <w:szCs w:val="20"/>
          <w:lang w:eastAsia="en-GB"/>
        </w:rPr>
        <w:lastRenderedPageBreak/>
        <w:t>2012 athletes and means we will be able to throw our full support behind the team and give our readers the inside track</w:t>
      </w:r>
      <w:r w:rsidRPr="001651DD">
        <w:rPr>
          <w:rFonts w:cs="Calibri"/>
          <w:sz w:val="20"/>
          <w:szCs w:val="20"/>
          <w:lang w:eastAsia="en-GB"/>
        </w:rPr>
        <w:t xml:space="preserve">.’ </w:t>
      </w:r>
    </w:p>
    <w:p w:rsidR="00F21927" w:rsidRDefault="00F21927" w:rsidP="001651DD">
      <w:pPr>
        <w:spacing w:after="0" w:line="360" w:lineRule="auto"/>
        <w:jc w:val="both"/>
        <w:rPr>
          <w:rFonts w:cs="Calibri"/>
          <w:sz w:val="20"/>
          <w:szCs w:val="20"/>
          <w:lang w:eastAsia="en-GB"/>
        </w:rPr>
      </w:pPr>
    </w:p>
    <w:p w:rsidR="004F4150" w:rsidRDefault="004F4150" w:rsidP="001651DD">
      <w:pPr>
        <w:spacing w:after="0" w:line="360" w:lineRule="auto"/>
        <w:jc w:val="both"/>
        <w:rPr>
          <w:rFonts w:cs="Calibri"/>
          <w:sz w:val="20"/>
          <w:szCs w:val="20"/>
          <w:lang w:eastAsia="en-GB"/>
        </w:rPr>
      </w:pPr>
      <w:r w:rsidRPr="001651DD">
        <w:rPr>
          <w:rFonts w:cs="Calibri"/>
          <w:sz w:val="20"/>
          <w:szCs w:val="20"/>
          <w:lang w:eastAsia="en-GB"/>
        </w:rPr>
        <w:t>Clearly, the partnership was extremely valuable to News International, in addition to providing exposure and support for British athletes.</w:t>
      </w:r>
      <w:r w:rsidR="00F21927">
        <w:rPr>
          <w:rFonts w:cs="Calibri"/>
          <w:sz w:val="20"/>
          <w:szCs w:val="20"/>
          <w:lang w:eastAsia="en-GB"/>
        </w:rPr>
        <w:t xml:space="preserve"> In the immediate aftermath of the ‘phone hacking scandal, LOCOG and Team GB took immediate steps to publicly denounce and cut links with the news corporation, no doubt understanding the implications of retaining a relationship with such an unpopular organisation. </w:t>
      </w:r>
    </w:p>
    <w:p w:rsidR="004F4150" w:rsidRPr="001651DD" w:rsidRDefault="004F4150" w:rsidP="001651DD">
      <w:pPr>
        <w:spacing w:after="0" w:line="360" w:lineRule="auto"/>
        <w:jc w:val="both"/>
        <w:rPr>
          <w:rFonts w:cs="Calibri"/>
          <w:sz w:val="20"/>
          <w:szCs w:val="20"/>
        </w:rPr>
      </w:pPr>
    </w:p>
    <w:p w:rsidR="00F21927" w:rsidRDefault="004F4150" w:rsidP="001651DD">
      <w:pPr>
        <w:pStyle w:val="NormalWeb"/>
        <w:spacing w:before="0" w:beforeAutospacing="0" w:after="0" w:afterAutospacing="0" w:line="360" w:lineRule="auto"/>
        <w:jc w:val="both"/>
        <w:rPr>
          <w:rFonts w:ascii="Calibri" w:hAnsi="Calibri" w:cs="Calibri"/>
          <w:sz w:val="20"/>
          <w:szCs w:val="20"/>
        </w:rPr>
      </w:pPr>
      <w:r w:rsidRPr="001651DD">
        <w:rPr>
          <w:rFonts w:ascii="Calibri" w:hAnsi="Calibri" w:cs="Calibri"/>
          <w:sz w:val="20"/>
          <w:szCs w:val="20"/>
        </w:rPr>
        <w:t>Such a partnership would have given News International newspapers – namely, The Sun, The Times and The Sunday Times – the right to carry the slogan ‘</w:t>
      </w:r>
      <w:r w:rsidRPr="001651DD">
        <w:rPr>
          <w:rFonts w:ascii="Calibri" w:hAnsi="Calibri" w:cs="Calibri"/>
          <w:i/>
          <w:sz w:val="20"/>
          <w:szCs w:val="20"/>
        </w:rPr>
        <w:t xml:space="preserve">Official Newspaper of Team 2012’ </w:t>
      </w:r>
      <w:r w:rsidRPr="001651DD">
        <w:rPr>
          <w:rFonts w:ascii="Calibri" w:hAnsi="Calibri" w:cs="Calibri"/>
          <w:sz w:val="20"/>
          <w:szCs w:val="20"/>
        </w:rPr>
        <w:t xml:space="preserve">with athletes such as Sir Chris Hoy and Rebecca </w:t>
      </w:r>
      <w:proofErr w:type="spellStart"/>
      <w:r w:rsidRPr="001651DD">
        <w:rPr>
          <w:rFonts w:ascii="Calibri" w:hAnsi="Calibri" w:cs="Calibri"/>
          <w:sz w:val="20"/>
          <w:szCs w:val="20"/>
        </w:rPr>
        <w:t>Adlington</w:t>
      </w:r>
      <w:proofErr w:type="spellEnd"/>
      <w:r w:rsidRPr="001651DD">
        <w:rPr>
          <w:rFonts w:ascii="Calibri" w:hAnsi="Calibri" w:cs="Calibri"/>
          <w:sz w:val="20"/>
          <w:szCs w:val="20"/>
        </w:rPr>
        <w:t xml:space="preserve"> engaging with the publications in interviews and stories</w:t>
      </w:r>
      <w:r w:rsidRPr="001651DD">
        <w:rPr>
          <w:rFonts w:ascii="Calibri" w:hAnsi="Calibri" w:cs="Calibri"/>
          <w:i/>
          <w:sz w:val="20"/>
          <w:szCs w:val="20"/>
        </w:rPr>
        <w:t xml:space="preserve">. </w:t>
      </w:r>
      <w:r w:rsidRPr="001651DD">
        <w:rPr>
          <w:rFonts w:ascii="Calibri" w:hAnsi="Calibri" w:cs="Calibri"/>
          <w:sz w:val="20"/>
          <w:szCs w:val="20"/>
        </w:rPr>
        <w:t>However, following the recent hacking scandal that led to the closure of the News of the World, and to a subsequent public inquiry</w:t>
      </w:r>
      <w:r w:rsidR="00C319E8">
        <w:rPr>
          <w:rFonts w:ascii="Calibri" w:hAnsi="Calibri" w:cs="Calibri"/>
          <w:sz w:val="20"/>
          <w:szCs w:val="20"/>
        </w:rPr>
        <w:t xml:space="preserve">. </w:t>
      </w:r>
    </w:p>
    <w:p w:rsidR="00F21927" w:rsidRDefault="00F21927" w:rsidP="001651DD">
      <w:pPr>
        <w:pStyle w:val="NormalWeb"/>
        <w:spacing w:before="0" w:beforeAutospacing="0" w:after="0" w:afterAutospacing="0" w:line="360" w:lineRule="auto"/>
        <w:jc w:val="both"/>
        <w:rPr>
          <w:rFonts w:ascii="Calibri" w:hAnsi="Calibri" w:cs="Calibri"/>
          <w:sz w:val="20"/>
          <w:szCs w:val="20"/>
        </w:rPr>
      </w:pPr>
    </w:p>
    <w:p w:rsidR="004F4150" w:rsidRDefault="004F4150" w:rsidP="001651DD">
      <w:pPr>
        <w:pStyle w:val="NormalWeb"/>
        <w:spacing w:before="0" w:beforeAutospacing="0" w:after="0" w:afterAutospacing="0" w:line="360" w:lineRule="auto"/>
        <w:jc w:val="both"/>
        <w:rPr>
          <w:rFonts w:ascii="Calibri" w:hAnsi="Calibri" w:cs="Calibri"/>
          <w:i/>
          <w:sz w:val="20"/>
          <w:szCs w:val="20"/>
        </w:rPr>
      </w:pPr>
      <w:r w:rsidRPr="001651DD">
        <w:rPr>
          <w:rFonts w:ascii="Calibri" w:hAnsi="Calibri" w:cs="Calibri"/>
          <w:sz w:val="20"/>
          <w:szCs w:val="20"/>
        </w:rPr>
        <w:t xml:space="preserve">Team 2012 subsequently backed out of the deal, commenting that; </w:t>
      </w:r>
      <w:r w:rsidRPr="001651DD">
        <w:rPr>
          <w:rFonts w:ascii="Calibri" w:hAnsi="Calibri" w:cs="Calibri"/>
          <w:i/>
          <w:sz w:val="20"/>
          <w:szCs w:val="20"/>
        </w:rPr>
        <w:t xml:space="preserve">"as a result of the closure of News of the World the contract can no longer be fulfilled as originally envisaged...All parties in the joint venture are working to make sure that we continue to give the 1,200-plus athletes from Team 2012 Visa the best chance of achieving success ... at London 2012. To help drive national support for Team 2012, we are now exploring media partnerships across a range of channels." </w:t>
      </w:r>
    </w:p>
    <w:p w:rsidR="00F21927" w:rsidRDefault="00F21927" w:rsidP="001651DD">
      <w:pPr>
        <w:pStyle w:val="NormalWeb"/>
        <w:spacing w:before="0" w:beforeAutospacing="0" w:after="0" w:afterAutospacing="0" w:line="360" w:lineRule="auto"/>
        <w:jc w:val="both"/>
        <w:rPr>
          <w:rFonts w:ascii="Calibri" w:hAnsi="Calibri" w:cs="Calibri"/>
          <w:i/>
          <w:sz w:val="20"/>
          <w:szCs w:val="20"/>
        </w:rPr>
      </w:pPr>
    </w:p>
    <w:p w:rsidR="004F4150" w:rsidRDefault="004F4150" w:rsidP="001651DD">
      <w:pPr>
        <w:pStyle w:val="NormalWeb"/>
        <w:spacing w:before="0" w:beforeAutospacing="0" w:after="0" w:afterAutospacing="0" w:line="360" w:lineRule="auto"/>
        <w:jc w:val="both"/>
        <w:rPr>
          <w:rFonts w:ascii="Calibri" w:hAnsi="Calibri" w:cs="Calibri"/>
          <w:sz w:val="20"/>
          <w:szCs w:val="20"/>
        </w:rPr>
      </w:pPr>
      <w:r w:rsidRPr="001651DD">
        <w:rPr>
          <w:rFonts w:ascii="Calibri" w:hAnsi="Calibri" w:cs="Calibri"/>
          <w:sz w:val="20"/>
          <w:szCs w:val="20"/>
        </w:rPr>
        <w:t xml:space="preserve">Team 2012 were not the only partners to cancel their deals with News International – a range of </w:t>
      </w:r>
      <w:r w:rsidRPr="001651DD">
        <w:rPr>
          <w:rFonts w:ascii="Calibri" w:hAnsi="Calibri" w:cs="Calibri"/>
          <w:sz w:val="20"/>
          <w:szCs w:val="20"/>
        </w:rPr>
        <w:lastRenderedPageBreak/>
        <w:t>other brands cancelled advertising agreements that they had held on a relatively longstanding basis with the company.</w:t>
      </w:r>
    </w:p>
    <w:p w:rsidR="004F4150" w:rsidRPr="001651DD" w:rsidRDefault="004F4150" w:rsidP="001651DD">
      <w:pPr>
        <w:pStyle w:val="NormalWeb"/>
        <w:spacing w:before="0" w:beforeAutospacing="0" w:after="0" w:afterAutospacing="0" w:line="360" w:lineRule="auto"/>
        <w:jc w:val="both"/>
        <w:rPr>
          <w:rFonts w:ascii="Calibri" w:hAnsi="Calibri" w:cs="Calibri"/>
          <w:sz w:val="20"/>
          <w:szCs w:val="20"/>
        </w:rPr>
      </w:pPr>
    </w:p>
    <w:p w:rsidR="004F4150" w:rsidRDefault="004F4150" w:rsidP="001651DD">
      <w:pPr>
        <w:spacing w:after="0" w:line="360" w:lineRule="auto"/>
        <w:jc w:val="both"/>
        <w:rPr>
          <w:rFonts w:cs="Calibri"/>
          <w:sz w:val="20"/>
          <w:szCs w:val="20"/>
          <w:lang w:eastAsia="en-GB"/>
        </w:rPr>
      </w:pPr>
      <w:r w:rsidRPr="001651DD">
        <w:rPr>
          <w:rFonts w:cs="Calibri"/>
          <w:sz w:val="20"/>
          <w:szCs w:val="20"/>
          <w:lang w:eastAsia="en-GB"/>
        </w:rPr>
        <w:t>The decision to cancel the Olympic partnership was made in accordance with all Olympic stakeholders associated with the Games – namely, Team 2012, LOCOG (the London Organising Committee of the Olympic Games, chaired by Lord Sebastian Coe), the British Olympic Association (BOA), Paralympics GB and UK Sport, the government agency responsible for the allocation of public money to Olympic sport.</w:t>
      </w:r>
    </w:p>
    <w:p w:rsidR="004F4150" w:rsidRPr="001651DD" w:rsidRDefault="004F4150" w:rsidP="001651DD">
      <w:pPr>
        <w:spacing w:after="0" w:line="360" w:lineRule="auto"/>
        <w:jc w:val="both"/>
        <w:rPr>
          <w:rFonts w:cs="Calibri"/>
          <w:sz w:val="20"/>
          <w:szCs w:val="20"/>
          <w:lang w:eastAsia="en-GB"/>
        </w:rPr>
      </w:pPr>
    </w:p>
    <w:p w:rsidR="004F4150" w:rsidRPr="00D10BFE" w:rsidRDefault="004F4150" w:rsidP="001651DD">
      <w:pPr>
        <w:spacing w:after="0" w:line="360" w:lineRule="auto"/>
        <w:jc w:val="both"/>
        <w:rPr>
          <w:rFonts w:cs="Calibri"/>
          <w:i/>
          <w:color w:val="002060"/>
          <w:sz w:val="20"/>
          <w:szCs w:val="20"/>
          <w:lang w:eastAsia="en-GB"/>
        </w:rPr>
      </w:pPr>
      <w:r w:rsidRPr="00D10BFE">
        <w:rPr>
          <w:rFonts w:cs="Calibri"/>
          <w:i/>
          <w:color w:val="002060"/>
          <w:sz w:val="20"/>
          <w:szCs w:val="20"/>
          <w:lang w:eastAsia="en-GB"/>
        </w:rPr>
        <w:t>Team 2012</w:t>
      </w:r>
    </w:p>
    <w:p w:rsidR="004F4150" w:rsidRPr="001651DD" w:rsidRDefault="004F4150" w:rsidP="001651DD">
      <w:pPr>
        <w:spacing w:after="0" w:line="360" w:lineRule="auto"/>
        <w:jc w:val="both"/>
        <w:rPr>
          <w:rFonts w:cs="Calibri"/>
          <w:b/>
          <w:color w:val="002060"/>
          <w:sz w:val="20"/>
          <w:szCs w:val="20"/>
          <w:lang w:eastAsia="en-GB"/>
        </w:rPr>
      </w:pPr>
    </w:p>
    <w:p w:rsidR="004F4150" w:rsidRDefault="004F4150" w:rsidP="001651DD">
      <w:pPr>
        <w:spacing w:after="0" w:line="360" w:lineRule="auto"/>
        <w:jc w:val="both"/>
        <w:rPr>
          <w:rFonts w:cs="Calibri"/>
          <w:sz w:val="20"/>
          <w:szCs w:val="20"/>
          <w:lang w:eastAsia="en-GB"/>
        </w:rPr>
      </w:pPr>
      <w:r w:rsidRPr="001651DD">
        <w:rPr>
          <w:rFonts w:cs="Calibri"/>
          <w:sz w:val="20"/>
          <w:szCs w:val="20"/>
          <w:lang w:eastAsia="en-GB"/>
        </w:rPr>
        <w:t xml:space="preserve">Team 2012 was conceived to assist in the contribution of financial resources to the public funding allocated to Olympic sport, with funding channelled via the Team 2012 initiative to both UK </w:t>
      </w:r>
    </w:p>
    <w:p w:rsidR="004F4150" w:rsidRDefault="004F4150" w:rsidP="001651DD">
      <w:pPr>
        <w:spacing w:after="0" w:line="360" w:lineRule="auto"/>
        <w:jc w:val="both"/>
        <w:rPr>
          <w:rFonts w:cs="Calibri"/>
          <w:sz w:val="20"/>
          <w:szCs w:val="20"/>
          <w:lang w:eastAsia="en-GB"/>
        </w:rPr>
      </w:pPr>
      <w:proofErr w:type="gramStart"/>
      <w:r w:rsidRPr="001651DD">
        <w:rPr>
          <w:rFonts w:cs="Calibri"/>
          <w:sz w:val="20"/>
          <w:szCs w:val="20"/>
          <w:lang w:eastAsia="en-GB"/>
        </w:rPr>
        <w:t>Sport and the BOA.</w:t>
      </w:r>
      <w:proofErr w:type="gramEnd"/>
      <w:r w:rsidRPr="001651DD">
        <w:rPr>
          <w:rFonts w:cs="Calibri"/>
          <w:sz w:val="20"/>
          <w:szCs w:val="20"/>
          <w:lang w:eastAsia="en-GB"/>
        </w:rPr>
        <w:t xml:space="preserve"> Team 2012 has been central in the generation of millions of pounds of funding for the Games.</w:t>
      </w:r>
    </w:p>
    <w:p w:rsidR="00D10BFE" w:rsidRDefault="00D10BFE" w:rsidP="001651DD">
      <w:pPr>
        <w:spacing w:after="0" w:line="360" w:lineRule="auto"/>
        <w:jc w:val="both"/>
        <w:rPr>
          <w:rFonts w:cs="Calibri"/>
          <w:sz w:val="20"/>
          <w:szCs w:val="20"/>
          <w:lang w:eastAsia="en-GB"/>
        </w:rPr>
      </w:pPr>
    </w:p>
    <w:p w:rsidR="00D10BFE" w:rsidRPr="00D10BFE" w:rsidRDefault="00D10BFE" w:rsidP="001651DD">
      <w:pPr>
        <w:spacing w:after="0" w:line="360" w:lineRule="auto"/>
        <w:jc w:val="both"/>
        <w:rPr>
          <w:rFonts w:cs="Calibri"/>
          <w:b/>
          <w:color w:val="1F497D" w:themeColor="text2"/>
          <w:sz w:val="20"/>
          <w:szCs w:val="20"/>
          <w:lang w:eastAsia="en-GB"/>
        </w:rPr>
      </w:pPr>
      <w:r w:rsidRPr="00D10BFE">
        <w:rPr>
          <w:rFonts w:cs="Calibri"/>
          <w:b/>
          <w:color w:val="1F497D" w:themeColor="text2"/>
          <w:sz w:val="20"/>
          <w:szCs w:val="20"/>
          <w:lang w:eastAsia="en-GB"/>
        </w:rPr>
        <w:t>Summary</w:t>
      </w:r>
    </w:p>
    <w:p w:rsidR="00D10BFE" w:rsidRDefault="00D10BFE" w:rsidP="001651DD">
      <w:pPr>
        <w:spacing w:after="0" w:line="360" w:lineRule="auto"/>
        <w:jc w:val="both"/>
        <w:rPr>
          <w:rFonts w:cs="Calibri"/>
          <w:sz w:val="20"/>
          <w:szCs w:val="20"/>
          <w:lang w:eastAsia="en-GB"/>
        </w:rPr>
      </w:pPr>
    </w:p>
    <w:p w:rsidR="00D10BFE" w:rsidRDefault="00D10BFE" w:rsidP="001651DD">
      <w:pPr>
        <w:spacing w:after="0" w:line="360" w:lineRule="auto"/>
        <w:jc w:val="both"/>
        <w:rPr>
          <w:rFonts w:cs="Calibri"/>
          <w:sz w:val="20"/>
          <w:szCs w:val="20"/>
          <w:lang w:eastAsia="en-GB"/>
        </w:rPr>
      </w:pPr>
      <w:r>
        <w:rPr>
          <w:rFonts w:cs="Calibri"/>
          <w:sz w:val="20"/>
          <w:szCs w:val="20"/>
          <w:lang w:eastAsia="en-GB"/>
        </w:rPr>
        <w:t>Global media coverage of the Olympic Games and other large scale sports events carry great advantages – namely the raising of significant amounts of financing for the event and the sport(s) concerned. However, the dangers inherent in such wide scale coverage must also not be ignored – for example, the dangers of being associated with unpopular sponsors, or the ramifications of media coverage manipulation as a means of legitimising political regimes.</w:t>
      </w:r>
    </w:p>
    <w:p w:rsidR="004F4150" w:rsidRDefault="004F4150" w:rsidP="001651DD">
      <w:pPr>
        <w:spacing w:after="0" w:line="360" w:lineRule="auto"/>
        <w:jc w:val="both"/>
        <w:rPr>
          <w:rFonts w:cs="Calibri"/>
          <w:sz w:val="20"/>
          <w:szCs w:val="20"/>
          <w:lang w:eastAsia="en-GB"/>
        </w:rPr>
      </w:pPr>
    </w:p>
    <w:p w:rsidR="00E11A1B" w:rsidRDefault="00E11A1B" w:rsidP="001651DD">
      <w:pPr>
        <w:spacing w:after="0" w:line="360" w:lineRule="auto"/>
        <w:jc w:val="both"/>
        <w:rPr>
          <w:rFonts w:cs="Calibri"/>
          <w:sz w:val="20"/>
          <w:szCs w:val="20"/>
          <w:lang w:eastAsia="en-GB"/>
        </w:rPr>
      </w:pPr>
    </w:p>
    <w:p w:rsidR="008A34D6" w:rsidRDefault="008A34D6" w:rsidP="008A34D6">
      <w:pPr>
        <w:pStyle w:val="Header"/>
      </w:pPr>
      <w:r>
        <w:rPr>
          <w:noProof/>
        </w:rPr>
        <w:lastRenderedPageBreak/>
        <mc:AlternateContent>
          <mc:Choice Requires="wpg">
            <w:drawing>
              <wp:anchor distT="0" distB="0" distL="114300" distR="114300" simplePos="0" relativeHeight="251665920" behindDoc="0" locked="0" layoutInCell="0" allowOverlap="1" wp14:anchorId="666E6D2D" wp14:editId="355F4438">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9"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A34D6" w:rsidRDefault="008A34D6" w:rsidP="008A34D6">
                              <w:pPr>
                                <w:rPr>
                                  <w:szCs w:val="36"/>
                                </w:rPr>
                              </w:pPr>
                              <w:r>
                                <w:rPr>
                                  <w:szCs w:val="36"/>
                                </w:rPr>
                                <w:t xml:space="preserve">  </w:t>
                              </w:r>
                              <w:r>
                                <w:rPr>
                                  <w:noProof/>
                                  <w:sz w:val="20"/>
                                  <w:szCs w:val="20"/>
                                  <w:lang w:eastAsia="en-GB"/>
                                </w:rPr>
                                <w:drawing>
                                  <wp:inline distT="0" distB="0" distL="0" distR="0" wp14:anchorId="45A1059C" wp14:editId="4D61024B">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4"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8A34D6" w:rsidRDefault="008A34D6" w:rsidP="008A34D6">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8A34D6" w:rsidRDefault="008A34D6" w:rsidP="008A34D6">
                        <w:pPr>
                          <w:pStyle w:val="Title"/>
                          <w:rPr>
                            <w:szCs w:val="28"/>
                          </w:rPr>
                        </w:pPr>
                        <w:r>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8A34D6" w:rsidRDefault="008A34D6" w:rsidP="008A34D6">
                        <w:pPr>
                          <w:rPr>
                            <w:szCs w:val="36"/>
                          </w:rPr>
                        </w:pPr>
                        <w:r>
                          <w:rPr>
                            <w:szCs w:val="36"/>
                          </w:rPr>
                          <w:t xml:space="preserve">  </w:t>
                        </w:r>
                        <w:r>
                          <w:rPr>
                            <w:noProof/>
                            <w:sz w:val="20"/>
                            <w:szCs w:val="20"/>
                            <w:lang w:eastAsia="en-GB"/>
                          </w:rPr>
                          <w:drawing>
                            <wp:inline distT="0" distB="0" distL="0" distR="0" wp14:anchorId="45A1059C" wp14:editId="4D61024B">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E11A1B" w:rsidRDefault="00E11A1B" w:rsidP="001651DD">
      <w:pPr>
        <w:spacing w:after="0" w:line="360" w:lineRule="auto"/>
        <w:jc w:val="both"/>
        <w:rPr>
          <w:rFonts w:cs="Calibri"/>
          <w:sz w:val="20"/>
          <w:szCs w:val="20"/>
          <w:lang w:eastAsia="en-GB"/>
        </w:rPr>
      </w:pPr>
    </w:p>
    <w:p w:rsidR="00E11A1B" w:rsidRPr="001651DD" w:rsidRDefault="00E11A1B" w:rsidP="001651DD">
      <w:pPr>
        <w:spacing w:after="0" w:line="360" w:lineRule="auto"/>
        <w:jc w:val="both"/>
        <w:rPr>
          <w:rFonts w:cs="Calibri"/>
          <w:sz w:val="20"/>
          <w:szCs w:val="20"/>
          <w:lang w:eastAsia="en-GB"/>
        </w:rPr>
      </w:pPr>
    </w:p>
    <w:p w:rsidR="004F4150" w:rsidRPr="001651DD" w:rsidRDefault="004F4150" w:rsidP="001651DD">
      <w:pPr>
        <w:spacing w:after="0" w:line="360" w:lineRule="auto"/>
        <w:jc w:val="both"/>
        <w:rPr>
          <w:b/>
          <w:color w:val="002060"/>
          <w:sz w:val="20"/>
          <w:szCs w:val="20"/>
        </w:rPr>
      </w:pPr>
      <w:r w:rsidRPr="001651DD">
        <w:rPr>
          <w:b/>
          <w:color w:val="002060"/>
          <w:sz w:val="20"/>
          <w:szCs w:val="20"/>
        </w:rPr>
        <w:t>Further Information</w:t>
      </w:r>
    </w:p>
    <w:p w:rsidR="004F4150" w:rsidRDefault="004F4150" w:rsidP="00F21927">
      <w:pPr>
        <w:pStyle w:val="ListParagraph"/>
        <w:numPr>
          <w:ilvl w:val="0"/>
          <w:numId w:val="2"/>
        </w:numPr>
        <w:spacing w:after="0" w:line="360" w:lineRule="auto"/>
        <w:jc w:val="both"/>
        <w:rPr>
          <w:sz w:val="20"/>
          <w:szCs w:val="20"/>
        </w:rPr>
      </w:pPr>
      <w:r w:rsidRPr="00F21927">
        <w:rPr>
          <w:b/>
          <w:sz w:val="20"/>
          <w:szCs w:val="20"/>
        </w:rPr>
        <w:t xml:space="preserve">Olympic Marketing Fact File: </w:t>
      </w:r>
      <w:r w:rsidR="00C24B6C" w:rsidRPr="00C24B6C">
        <w:rPr>
          <w:sz w:val="20"/>
          <w:szCs w:val="20"/>
        </w:rPr>
        <w:t>http://www.olympic.org/Documents/marketing_fact_file_en.pdf</w:t>
      </w:r>
    </w:p>
    <w:p w:rsidR="00C24B6C" w:rsidRPr="00C24B6C" w:rsidRDefault="00C24B6C" w:rsidP="00C24B6C">
      <w:pPr>
        <w:pStyle w:val="ListParagraph"/>
        <w:numPr>
          <w:ilvl w:val="0"/>
          <w:numId w:val="2"/>
        </w:numPr>
        <w:autoSpaceDE w:val="0"/>
        <w:autoSpaceDN w:val="0"/>
        <w:adjustRightInd w:val="0"/>
        <w:spacing w:after="0" w:line="360" w:lineRule="auto"/>
        <w:jc w:val="both"/>
        <w:rPr>
          <w:rFonts w:asciiTheme="minorHAnsi" w:hAnsiTheme="minorHAnsi" w:cstheme="minorHAnsi"/>
          <w:sz w:val="20"/>
          <w:szCs w:val="20"/>
        </w:rPr>
      </w:pPr>
      <w:proofErr w:type="spellStart"/>
      <w:r w:rsidRPr="00C24B6C">
        <w:rPr>
          <w:rFonts w:asciiTheme="minorHAnsi" w:hAnsiTheme="minorHAnsi" w:cstheme="minorHAnsi"/>
          <w:b/>
          <w:bCs/>
          <w:sz w:val="20"/>
          <w:szCs w:val="20"/>
          <w:lang w:eastAsia="en-GB"/>
        </w:rPr>
        <w:t>Broudehoux</w:t>
      </w:r>
      <w:proofErr w:type="spellEnd"/>
      <w:r w:rsidRPr="00C24B6C">
        <w:rPr>
          <w:rFonts w:asciiTheme="minorHAnsi" w:hAnsiTheme="minorHAnsi" w:cstheme="minorHAnsi"/>
          <w:b/>
          <w:bCs/>
          <w:sz w:val="20"/>
          <w:szCs w:val="20"/>
          <w:lang w:eastAsia="en-GB"/>
        </w:rPr>
        <w:t>, A. (</w:t>
      </w:r>
      <w:r w:rsidR="00D10BFE">
        <w:rPr>
          <w:rFonts w:asciiTheme="minorHAnsi" w:hAnsiTheme="minorHAnsi" w:cstheme="minorHAnsi"/>
          <w:b/>
          <w:bCs/>
          <w:sz w:val="20"/>
          <w:szCs w:val="20"/>
          <w:lang w:eastAsia="en-GB"/>
        </w:rPr>
        <w:t>2009</w:t>
      </w:r>
      <w:r w:rsidRPr="00C24B6C">
        <w:rPr>
          <w:rFonts w:asciiTheme="minorHAnsi" w:hAnsiTheme="minorHAnsi" w:cstheme="minorHAnsi"/>
          <w:b/>
          <w:bCs/>
          <w:sz w:val="20"/>
          <w:szCs w:val="20"/>
          <w:lang w:eastAsia="en-GB"/>
        </w:rPr>
        <w:t>) Spectacul</w:t>
      </w:r>
      <w:r>
        <w:rPr>
          <w:rFonts w:asciiTheme="minorHAnsi" w:hAnsiTheme="minorHAnsi" w:cstheme="minorHAnsi"/>
          <w:b/>
          <w:bCs/>
          <w:sz w:val="20"/>
          <w:szCs w:val="20"/>
          <w:lang w:eastAsia="en-GB"/>
        </w:rPr>
        <w:t>a</w:t>
      </w:r>
      <w:r w:rsidRPr="00C24B6C">
        <w:rPr>
          <w:rFonts w:asciiTheme="minorHAnsi" w:hAnsiTheme="minorHAnsi" w:cstheme="minorHAnsi"/>
          <w:b/>
          <w:bCs/>
          <w:sz w:val="20"/>
          <w:szCs w:val="20"/>
          <w:lang w:eastAsia="en-GB"/>
        </w:rPr>
        <w:t>r Beijing: The Conspicuous Construction of an Olympic Metropolis</w:t>
      </w:r>
      <w:r>
        <w:rPr>
          <w:rFonts w:asciiTheme="minorHAnsi" w:hAnsiTheme="minorHAnsi" w:cstheme="minorHAnsi"/>
          <w:b/>
          <w:bCs/>
          <w:sz w:val="20"/>
          <w:szCs w:val="20"/>
          <w:lang w:eastAsia="en-GB"/>
        </w:rPr>
        <w:t xml:space="preserve">: </w:t>
      </w:r>
      <w:r w:rsidRPr="00C24B6C">
        <w:rPr>
          <w:rFonts w:asciiTheme="minorHAnsi" w:hAnsiTheme="minorHAnsi" w:cstheme="minorHAnsi"/>
          <w:bCs/>
          <w:sz w:val="20"/>
          <w:szCs w:val="20"/>
          <w:lang w:eastAsia="en-GB"/>
        </w:rPr>
        <w:t>http://isites.harvard.edu/fs/docs/icb.topic233886.files/February_19/Broudehoux_Spectacular.pdf</w:t>
      </w:r>
    </w:p>
    <w:p w:rsidR="00F21927" w:rsidRDefault="00F21927" w:rsidP="00C24B6C">
      <w:pPr>
        <w:spacing w:after="0" w:line="360" w:lineRule="auto"/>
        <w:ind w:left="709"/>
        <w:jc w:val="both"/>
        <w:rPr>
          <w:b/>
          <w:sz w:val="20"/>
          <w:szCs w:val="20"/>
        </w:rPr>
      </w:pPr>
      <w:proofErr w:type="spellStart"/>
      <w:proofErr w:type="gramStart"/>
      <w:r w:rsidRPr="00F21927">
        <w:rPr>
          <w:sz w:val="20"/>
          <w:szCs w:val="20"/>
        </w:rPr>
        <w:t>deLisle</w:t>
      </w:r>
      <w:proofErr w:type="spellEnd"/>
      <w:proofErr w:type="gramEnd"/>
      <w:r w:rsidRPr="00F21927">
        <w:rPr>
          <w:sz w:val="20"/>
          <w:szCs w:val="20"/>
        </w:rPr>
        <w:t xml:space="preserve">, J. </w:t>
      </w:r>
      <w:r w:rsidR="00C24B6C">
        <w:rPr>
          <w:sz w:val="20"/>
          <w:szCs w:val="20"/>
        </w:rPr>
        <w:t xml:space="preserve">(2009) </w:t>
      </w:r>
      <w:r w:rsidRPr="00F21927">
        <w:rPr>
          <w:b/>
          <w:sz w:val="20"/>
          <w:szCs w:val="20"/>
        </w:rPr>
        <w:t>After the Gold Rush: The Beijing</w:t>
      </w:r>
      <w:r>
        <w:rPr>
          <w:b/>
          <w:sz w:val="20"/>
          <w:szCs w:val="20"/>
        </w:rPr>
        <w:t xml:space="preserve"> </w:t>
      </w:r>
      <w:r w:rsidRPr="00F21927">
        <w:rPr>
          <w:b/>
          <w:sz w:val="20"/>
          <w:szCs w:val="20"/>
        </w:rPr>
        <w:t>Olympics and China’s Evolving</w:t>
      </w:r>
      <w:r>
        <w:rPr>
          <w:b/>
          <w:sz w:val="20"/>
          <w:szCs w:val="20"/>
        </w:rPr>
        <w:t xml:space="preserve"> </w:t>
      </w:r>
      <w:r w:rsidR="00C24B6C" w:rsidRPr="00C24B6C">
        <w:rPr>
          <w:b/>
          <w:sz w:val="20"/>
          <w:szCs w:val="20"/>
        </w:rPr>
        <w:t>I</w:t>
      </w:r>
      <w:r w:rsidRPr="00C24B6C">
        <w:rPr>
          <w:b/>
          <w:sz w:val="20"/>
          <w:szCs w:val="20"/>
        </w:rPr>
        <w:t xml:space="preserve">nternational Roles: </w:t>
      </w:r>
      <w:r w:rsidR="00F84C81" w:rsidRPr="00F84C81">
        <w:rPr>
          <w:sz w:val="20"/>
          <w:szCs w:val="20"/>
        </w:rPr>
        <w:t>http://www.fpri.org/orbis/5302/delisle.aftergoldrush.pdf</w:t>
      </w:r>
    </w:p>
    <w:p w:rsidR="00F84C81" w:rsidRPr="00F84C81" w:rsidRDefault="00F84C81" w:rsidP="00F84C81">
      <w:pPr>
        <w:pStyle w:val="Heading3"/>
        <w:ind w:left="709"/>
        <w:jc w:val="both"/>
        <w:rPr>
          <w:rFonts w:asciiTheme="minorHAnsi" w:hAnsiTheme="minorHAnsi" w:cstheme="minorHAnsi"/>
          <w:b w:val="0"/>
          <w:sz w:val="20"/>
          <w:szCs w:val="20"/>
        </w:rPr>
      </w:pPr>
      <w:r w:rsidRPr="00F84C81">
        <w:rPr>
          <w:rFonts w:asciiTheme="minorHAnsi" w:hAnsiTheme="minorHAnsi" w:cstheme="minorHAnsi"/>
          <w:b w:val="0"/>
          <w:sz w:val="20"/>
          <w:szCs w:val="20"/>
        </w:rPr>
        <w:t xml:space="preserve">Brady, A. (2009) </w:t>
      </w:r>
      <w:proofErr w:type="gramStart"/>
      <w:r w:rsidRPr="00F84C81">
        <w:rPr>
          <w:rFonts w:asciiTheme="minorHAnsi" w:hAnsiTheme="minorHAnsi" w:cstheme="minorHAnsi"/>
          <w:b w:val="0"/>
          <w:sz w:val="20"/>
          <w:szCs w:val="20"/>
        </w:rPr>
        <w:t>The</w:t>
      </w:r>
      <w:proofErr w:type="gramEnd"/>
      <w:r w:rsidRPr="00F84C81">
        <w:rPr>
          <w:rFonts w:asciiTheme="minorHAnsi" w:hAnsiTheme="minorHAnsi" w:cstheme="minorHAnsi"/>
          <w:b w:val="0"/>
          <w:sz w:val="20"/>
          <w:szCs w:val="20"/>
        </w:rPr>
        <w:t xml:space="preserve"> Beijing Olympics as a Campaign of Mass Distraction. The China Quarterly, Vol. 197: </w:t>
      </w:r>
      <w:proofErr w:type="spellStart"/>
      <w:r w:rsidRPr="00F84C81">
        <w:rPr>
          <w:rFonts w:asciiTheme="minorHAnsi" w:hAnsiTheme="minorHAnsi" w:cstheme="minorHAnsi"/>
          <w:b w:val="0"/>
          <w:sz w:val="20"/>
          <w:szCs w:val="20"/>
        </w:rPr>
        <w:t>pp</w:t>
      </w:r>
      <w:proofErr w:type="spellEnd"/>
      <w:r w:rsidRPr="00F84C81">
        <w:rPr>
          <w:rFonts w:asciiTheme="minorHAnsi" w:hAnsiTheme="minorHAnsi" w:cstheme="minorHAnsi"/>
          <w:b w:val="0"/>
          <w:sz w:val="20"/>
          <w:szCs w:val="20"/>
        </w:rPr>
        <w:t xml:space="preserve"> 1-24 </w:t>
      </w:r>
    </w:p>
    <w:p w:rsidR="00F84C81" w:rsidRPr="00C24B6C" w:rsidRDefault="00F84C81" w:rsidP="00C24B6C">
      <w:pPr>
        <w:spacing w:after="0" w:line="360" w:lineRule="auto"/>
        <w:ind w:left="709"/>
        <w:jc w:val="both"/>
        <w:rPr>
          <w:b/>
          <w:sz w:val="20"/>
          <w:szCs w:val="20"/>
        </w:rPr>
      </w:pPr>
    </w:p>
    <w:p w:rsidR="00F21927" w:rsidRPr="00C24B6C" w:rsidRDefault="00F21927" w:rsidP="00F21927">
      <w:pPr>
        <w:spacing w:after="0" w:line="360" w:lineRule="auto"/>
        <w:rPr>
          <w:b/>
          <w:sz w:val="20"/>
          <w:szCs w:val="20"/>
        </w:rPr>
      </w:pPr>
    </w:p>
    <w:p w:rsidR="004F4150" w:rsidRPr="00C24B6C" w:rsidRDefault="004F4150" w:rsidP="00F21927">
      <w:pPr>
        <w:spacing w:after="0" w:line="360" w:lineRule="auto"/>
        <w:rPr>
          <w:b/>
          <w:color w:val="002060"/>
          <w:sz w:val="20"/>
          <w:szCs w:val="20"/>
        </w:rPr>
      </w:pPr>
      <w:r w:rsidRPr="00C24B6C">
        <w:rPr>
          <w:b/>
          <w:color w:val="002060"/>
          <w:sz w:val="20"/>
          <w:szCs w:val="20"/>
        </w:rPr>
        <w:t>Discussion</w:t>
      </w:r>
    </w:p>
    <w:p w:rsidR="004F4150" w:rsidRPr="001651DD" w:rsidRDefault="004F4150" w:rsidP="001651DD">
      <w:pPr>
        <w:pStyle w:val="ListParagraph"/>
        <w:numPr>
          <w:ilvl w:val="0"/>
          <w:numId w:val="1"/>
        </w:numPr>
        <w:spacing w:after="0" w:line="360" w:lineRule="auto"/>
        <w:jc w:val="both"/>
        <w:rPr>
          <w:sz w:val="20"/>
          <w:szCs w:val="20"/>
        </w:rPr>
      </w:pPr>
      <w:r w:rsidRPr="00C24B6C">
        <w:rPr>
          <w:b/>
          <w:sz w:val="20"/>
          <w:szCs w:val="20"/>
        </w:rPr>
        <w:t>Why did Team 2012 move so quickly in severing ties with News Internati</w:t>
      </w:r>
      <w:r w:rsidRPr="001651DD">
        <w:rPr>
          <w:sz w:val="20"/>
          <w:szCs w:val="20"/>
        </w:rPr>
        <w:t>onal?</w:t>
      </w: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jc w:val="both"/>
        <w:rPr>
          <w:sz w:val="20"/>
          <w:szCs w:val="20"/>
        </w:rPr>
      </w:pPr>
    </w:p>
    <w:p w:rsidR="004F4150" w:rsidRPr="001651DD" w:rsidRDefault="004F4150" w:rsidP="001651DD">
      <w:pPr>
        <w:spacing w:after="0" w:line="360" w:lineRule="auto"/>
        <w:rPr>
          <w:sz w:val="20"/>
          <w:szCs w:val="20"/>
        </w:rPr>
        <w:sectPr w:rsidR="004F4150" w:rsidRPr="001651DD" w:rsidSect="001651DD">
          <w:type w:val="continuous"/>
          <w:pgSz w:w="11906" w:h="16838"/>
          <w:pgMar w:top="1440" w:right="1440" w:bottom="1440" w:left="1440" w:header="708" w:footer="708" w:gutter="0"/>
          <w:cols w:num="2" w:space="708"/>
          <w:docGrid w:linePitch="360"/>
        </w:sectPr>
      </w:pPr>
    </w:p>
    <w:p w:rsidR="00E11A1B" w:rsidRDefault="00E11A1B" w:rsidP="00E11A1B">
      <w:pPr>
        <w:pStyle w:val="Header"/>
      </w:pPr>
      <w:r>
        <w:rPr>
          <w:noProof/>
        </w:rPr>
        <w:lastRenderedPageBreak/>
        <mc:AlternateContent>
          <mc:Choice Requires="wpg">
            <w:drawing>
              <wp:anchor distT="0" distB="0" distL="114300" distR="114300" simplePos="0" relativeHeight="251659776" behindDoc="0" locked="0" layoutInCell="0" allowOverlap="1" wp14:anchorId="4245E3B2" wp14:editId="0E3CEEF8">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11A1B" w:rsidRDefault="00E11A1B" w:rsidP="00E11A1B">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E11A1B" w:rsidRDefault="00E11A1B" w:rsidP="00E11A1B">
                              <w:pPr>
                                <w:pStyle w:val="Title"/>
                                <w:rPr>
                                  <w:szCs w:val="28"/>
                                </w:rPr>
                              </w:pPr>
                              <w:bookmarkStart w:id="0" w:name="_GoBack"/>
                              <w:bookmarkEnd w:id="0"/>
                              <w:r>
                                <w:rPr>
                                  <w:szCs w:val="28"/>
                                </w:rPr>
                                <w:t>WOMENS PARTICIPATION IN THE OLYMPIC GAMES</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11A1B" w:rsidRDefault="00E11A1B" w:rsidP="00E11A1B">
                              <w:pPr>
                                <w:rPr>
                                  <w:szCs w:val="36"/>
                                </w:rPr>
                              </w:pPr>
                              <w:r>
                                <w:rPr>
                                  <w:szCs w:val="36"/>
                                </w:rPr>
                                <w:t xml:space="preserve">  </w:t>
                              </w:r>
                              <w:r>
                                <w:rPr>
                                  <w:noProof/>
                                  <w:szCs w:val="36"/>
                                  <w:lang w:eastAsia="en-GB"/>
                                </w:rPr>
                                <w:drawing>
                                  <wp:inline distT="0" distB="0" distL="0" distR="0" wp14:anchorId="66453442" wp14:editId="07F2B9DF">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38" style="position:absolute;margin-left:15.4pt;margin-top:15.1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E11A1B" w:rsidRDefault="00E11A1B" w:rsidP="00E11A1B">
                        <w:pPr>
                          <w:pStyle w:val="Title"/>
                          <w:rPr>
                            <w:szCs w:val="28"/>
                          </w:rPr>
                        </w:pPr>
                        <w:r>
                          <w:rPr>
                            <w:szCs w:val="28"/>
                          </w:rPr>
                          <w:t>Case Study</w:t>
                        </w:r>
                      </w:p>
                      <w:p w:rsidR="00E13B85" w:rsidRDefault="00E13B85" w:rsidP="00E13B85">
                        <w:pPr>
                          <w:pStyle w:val="Title"/>
                          <w:rPr>
                            <w:szCs w:val="28"/>
                          </w:rPr>
                        </w:pPr>
                        <w:r w:rsidRPr="00116836">
                          <w:rPr>
                            <w:sz w:val="32"/>
                          </w:rPr>
                          <w:t xml:space="preserve">News International </w:t>
                        </w:r>
                        <w:r>
                          <w:rPr>
                            <w:sz w:val="32"/>
                          </w:rPr>
                          <w:t>S</w:t>
                        </w:r>
                        <w:r w:rsidRPr="00116836">
                          <w:rPr>
                            <w:sz w:val="32"/>
                          </w:rPr>
                          <w:t>candal</w:t>
                        </w:r>
                        <w:r>
                          <w:rPr>
                            <w:sz w:val="32"/>
                          </w:rPr>
                          <w:t xml:space="preserve"> </w:t>
                        </w:r>
                      </w:p>
                      <w:p w:rsidR="00E11A1B" w:rsidRDefault="00E11A1B" w:rsidP="00E11A1B">
                        <w:pPr>
                          <w:pStyle w:val="Title"/>
                          <w:rPr>
                            <w:szCs w:val="28"/>
                          </w:rPr>
                        </w:pPr>
                        <w:bookmarkStart w:id="1" w:name="_GoBack"/>
                        <w:bookmarkEnd w:id="1"/>
                        <w:r>
                          <w:rPr>
                            <w:szCs w:val="28"/>
                          </w:rPr>
                          <w:t>WOMENS PARTICIPATION IN THE OLYMPIC GAMES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E11A1B" w:rsidRDefault="00E11A1B" w:rsidP="00E11A1B">
                        <w:pPr>
                          <w:rPr>
                            <w:szCs w:val="36"/>
                          </w:rPr>
                        </w:pPr>
                        <w:r>
                          <w:rPr>
                            <w:szCs w:val="36"/>
                          </w:rPr>
                          <w:t xml:space="preserve">  </w:t>
                        </w:r>
                        <w:r>
                          <w:rPr>
                            <w:noProof/>
                            <w:szCs w:val="36"/>
                            <w:lang w:eastAsia="en-GB"/>
                          </w:rPr>
                          <w:drawing>
                            <wp:inline distT="0" distB="0" distL="0" distR="0" wp14:anchorId="66453442" wp14:editId="07F2B9DF">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377179" w:rsidRPr="00377179" w:rsidRDefault="00377179" w:rsidP="00377179">
      <w:pPr>
        <w:jc w:val="both"/>
        <w:rPr>
          <w:rFonts w:cs="Arial"/>
          <w:sz w:val="20"/>
          <w:szCs w:val="20"/>
          <w:bdr w:val="none" w:sz="0" w:space="0" w:color="auto" w:frame="1"/>
          <w:lang w:val="en"/>
        </w:rPr>
      </w:pPr>
      <w:r w:rsidRPr="00377179">
        <w:rPr>
          <w:rFonts w:cs="Arial"/>
          <w:sz w:val="20"/>
          <w:szCs w:val="20"/>
        </w:rPr>
        <w:t xml:space="preserve">This resource was produced as part of the </w:t>
      </w:r>
      <w:hyperlink r:id="rId10" w:history="1">
        <w:r w:rsidRPr="00377179">
          <w:rPr>
            <w:rFonts w:cs="Arial"/>
            <w:color w:val="0000FF"/>
            <w:sz w:val="20"/>
            <w:szCs w:val="20"/>
            <w:u w:val="single"/>
          </w:rPr>
          <w:t>2012 Learning Legacies Project</w:t>
        </w:r>
      </w:hyperlink>
      <w:r w:rsidRPr="00377179">
        <w:rPr>
          <w:rFonts w:cs="Arial"/>
          <w:sz w:val="20"/>
          <w:szCs w:val="20"/>
        </w:rPr>
        <w:t xml:space="preserve"> managed </w:t>
      </w:r>
      <w:proofErr w:type="gramStart"/>
      <w:r w:rsidRPr="00377179">
        <w:rPr>
          <w:rFonts w:cs="Arial"/>
          <w:sz w:val="20"/>
          <w:szCs w:val="20"/>
        </w:rPr>
        <w:t>by  the</w:t>
      </w:r>
      <w:proofErr w:type="gramEnd"/>
      <w:r w:rsidRPr="00377179">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Pr="00377179">
          <w:rPr>
            <w:rFonts w:cs="Arial"/>
            <w:color w:val="0000FF"/>
            <w:sz w:val="20"/>
            <w:szCs w:val="20"/>
            <w:u w:val="single"/>
            <w:bdr w:val="none" w:sz="0" w:space="0" w:color="auto" w:frame="1"/>
            <w:lang w:val="en"/>
          </w:rPr>
          <w:t xml:space="preserve">Creative Commons Attribution only </w:t>
        </w:r>
        <w:r w:rsidRPr="00377179">
          <w:rPr>
            <w:rFonts w:cs="Arial"/>
            <w:color w:val="0000FF"/>
            <w:sz w:val="20"/>
            <w:szCs w:val="20"/>
            <w:u w:val="single"/>
            <w:bdr w:val="none" w:sz="0" w:space="0" w:color="auto" w:frame="1"/>
          </w:rPr>
          <w:t>licence</w:t>
        </w:r>
      </w:hyperlink>
      <w:r w:rsidRPr="00377179">
        <w:rPr>
          <w:rFonts w:cs="Arial"/>
          <w:sz w:val="20"/>
          <w:szCs w:val="20"/>
          <w:bdr w:val="none" w:sz="0" w:space="0" w:color="auto" w:frame="1"/>
          <w:lang w:val="en"/>
        </w:rPr>
        <w:t xml:space="preserve">. </w:t>
      </w:r>
    </w:p>
    <w:p w:rsidR="00377179" w:rsidRPr="00377179" w:rsidRDefault="00377179" w:rsidP="00377179">
      <w:pPr>
        <w:jc w:val="both"/>
        <w:rPr>
          <w:rFonts w:cs="Arial"/>
          <w:sz w:val="20"/>
          <w:szCs w:val="20"/>
          <w:bdr w:val="none" w:sz="0" w:space="0" w:color="auto" w:frame="1"/>
          <w:lang w:val="en"/>
        </w:rPr>
      </w:pPr>
    </w:p>
    <w:p w:rsidR="00377179" w:rsidRPr="00377179" w:rsidRDefault="00377179" w:rsidP="00377179">
      <w:pPr>
        <w:jc w:val="both"/>
        <w:rPr>
          <w:rFonts w:cs="Arial"/>
          <w:sz w:val="20"/>
          <w:szCs w:val="20"/>
        </w:rPr>
      </w:pPr>
      <w:r w:rsidRPr="00377179">
        <w:rPr>
          <w:rFonts w:cs="Arial"/>
          <w:noProof/>
          <w:sz w:val="20"/>
          <w:szCs w:val="20"/>
          <w:lang w:eastAsia="en-GB"/>
        </w:rPr>
        <w:drawing>
          <wp:inline distT="0" distB="0" distL="0" distR="0" wp14:anchorId="2B899432" wp14:editId="58071A6E">
            <wp:extent cx="838200" cy="295275"/>
            <wp:effectExtent l="0" t="0" r="0"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377179" w:rsidRPr="00377179" w:rsidRDefault="00377179" w:rsidP="00377179">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377179">
        <w:rPr>
          <w:rFonts w:ascii="Cambria" w:eastAsia="Times New Roman" w:hAnsi="Cambria"/>
          <w:b/>
          <w:bCs/>
          <w:i/>
          <w:iCs/>
          <w:noProof/>
          <w:color w:val="000080"/>
          <w:sz w:val="20"/>
          <w:szCs w:val="28"/>
          <w:lang w:val="en-US" w:eastAsia="en-GB"/>
        </w:rPr>
        <w:t>Exceptions to the Licence</w:t>
      </w:r>
    </w:p>
    <w:p w:rsidR="00377179" w:rsidRPr="00377179" w:rsidRDefault="00377179" w:rsidP="00377179">
      <w:pPr>
        <w:jc w:val="both"/>
        <w:rPr>
          <w:rFonts w:cs="Arial"/>
          <w:sz w:val="20"/>
          <w:szCs w:val="20"/>
        </w:rPr>
      </w:pPr>
      <w:r w:rsidRPr="00377179">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377179">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377179" w:rsidRPr="00377179" w:rsidRDefault="00377179" w:rsidP="00377179">
      <w:pPr>
        <w:jc w:val="both"/>
        <w:rPr>
          <w:rFonts w:cs="Arial"/>
          <w:sz w:val="20"/>
          <w:szCs w:val="20"/>
        </w:rPr>
      </w:pPr>
    </w:p>
    <w:p w:rsidR="00377179" w:rsidRPr="00377179" w:rsidRDefault="00377179" w:rsidP="00377179">
      <w:pPr>
        <w:jc w:val="both"/>
        <w:rPr>
          <w:rFonts w:cs="Arial"/>
          <w:sz w:val="20"/>
          <w:szCs w:val="20"/>
        </w:rPr>
      </w:pPr>
      <w:r w:rsidRPr="00377179">
        <w:rPr>
          <w:rFonts w:cs="Arial"/>
          <w:sz w:val="20"/>
          <w:szCs w:val="20"/>
        </w:rPr>
        <w:t xml:space="preserve">The </w:t>
      </w:r>
      <w:r w:rsidRPr="00377179">
        <w:rPr>
          <w:rFonts w:cs="Arial"/>
          <w:sz w:val="20"/>
          <w:szCs w:val="20"/>
          <w:bdr w:val="none" w:sz="0" w:space="0" w:color="auto" w:frame="1"/>
          <w:lang w:val="en"/>
        </w:rPr>
        <w:t xml:space="preserve">Higher Education Academy </w:t>
      </w:r>
      <w:r w:rsidRPr="00377179">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377179" w:rsidRPr="00377179" w:rsidRDefault="00377179" w:rsidP="00377179">
      <w:pPr>
        <w:jc w:val="both"/>
        <w:rPr>
          <w:rFonts w:cs="Arial"/>
          <w:sz w:val="20"/>
          <w:szCs w:val="20"/>
        </w:rPr>
      </w:pPr>
    </w:p>
    <w:p w:rsidR="00377179" w:rsidRPr="00377179" w:rsidRDefault="00377179" w:rsidP="00377179">
      <w:pPr>
        <w:ind w:left="-142"/>
        <w:jc w:val="both"/>
        <w:rPr>
          <w:rFonts w:ascii="Arial" w:hAnsi="Arial" w:cs="Arial"/>
          <w:sz w:val="20"/>
          <w:szCs w:val="20"/>
          <w:bdr w:val="none" w:sz="0" w:space="0" w:color="auto" w:frame="1"/>
          <w:lang w:val="en"/>
        </w:rPr>
      </w:pPr>
      <w:r w:rsidRPr="00377179">
        <w:rPr>
          <w:rFonts w:cs="Arial"/>
          <w:noProof/>
          <w:sz w:val="20"/>
          <w:szCs w:val="20"/>
          <w:lang w:eastAsia="en-GB"/>
        </w:rPr>
        <w:drawing>
          <wp:inline distT="0" distB="0" distL="0" distR="0" wp14:anchorId="2968F74F" wp14:editId="3AE45463">
            <wp:extent cx="714375" cy="714375"/>
            <wp:effectExtent l="0" t="0" r="9525" b="9525"/>
            <wp:docPr id="23" name="Picture 2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377179">
        <w:rPr>
          <w:rFonts w:cs="Arial"/>
          <w:sz w:val="20"/>
          <w:szCs w:val="20"/>
        </w:rPr>
        <w:t xml:space="preserve">      </w:t>
      </w:r>
      <w:r w:rsidRPr="00377179">
        <w:rPr>
          <w:rFonts w:cs="Arial"/>
          <w:noProof/>
          <w:sz w:val="20"/>
          <w:szCs w:val="20"/>
          <w:lang w:eastAsia="en-GB"/>
        </w:rPr>
        <w:drawing>
          <wp:inline distT="0" distB="0" distL="0" distR="0" wp14:anchorId="104856A5" wp14:editId="4230AB58">
            <wp:extent cx="1381125" cy="695325"/>
            <wp:effectExtent l="0" t="0" r="9525" b="9525"/>
            <wp:docPr id="24" name="Picture 2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377179">
        <w:rPr>
          <w:rFonts w:ascii="Arial" w:hAnsi="Arial" w:cs="Arial"/>
          <w:sz w:val="20"/>
          <w:szCs w:val="20"/>
        </w:rPr>
        <w:t xml:space="preserve">   </w:t>
      </w:r>
      <w:r w:rsidRPr="00377179">
        <w:rPr>
          <w:rFonts w:ascii="Arial" w:hAnsi="Arial" w:cs="Arial"/>
          <w:noProof/>
          <w:sz w:val="20"/>
          <w:szCs w:val="20"/>
          <w:lang w:eastAsia="en-GB"/>
        </w:rPr>
        <w:drawing>
          <wp:inline distT="0" distB="0" distL="0" distR="0" wp14:anchorId="70F0DC7C" wp14:editId="634776AF">
            <wp:extent cx="1181100" cy="609600"/>
            <wp:effectExtent l="0" t="0" r="0" b="0"/>
            <wp:docPr id="25" name="Picture 2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377179" w:rsidRPr="00377179" w:rsidRDefault="00377179" w:rsidP="00377179">
      <w:pPr>
        <w:jc w:val="both"/>
        <w:rPr>
          <w:b/>
          <w:color w:val="000080"/>
          <w:sz w:val="20"/>
          <w:szCs w:val="20"/>
        </w:rPr>
        <w:sectPr w:rsidR="00377179" w:rsidRPr="00377179" w:rsidSect="009A0014">
          <w:type w:val="continuous"/>
          <w:pgSz w:w="11906" w:h="16838"/>
          <w:pgMar w:top="1440" w:right="1800" w:bottom="426" w:left="1800" w:header="708" w:footer="1041" w:gutter="0"/>
          <w:cols w:space="708"/>
          <w:docGrid w:linePitch="360"/>
        </w:sectPr>
      </w:pPr>
    </w:p>
    <w:p w:rsidR="00377179" w:rsidRPr="00377179" w:rsidRDefault="00377179" w:rsidP="00377179">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377179">
        <w:rPr>
          <w:rFonts w:ascii="Cambria" w:eastAsia="Times New Roman" w:hAnsi="Cambria"/>
          <w:b/>
          <w:bCs/>
          <w:i/>
          <w:iCs/>
          <w:noProof/>
          <w:color w:val="000080"/>
          <w:sz w:val="20"/>
          <w:szCs w:val="28"/>
          <w:lang w:val="en-US" w:eastAsia="en-GB"/>
        </w:rPr>
        <w:lastRenderedPageBreak/>
        <w:t>Reusing this work</w:t>
      </w:r>
    </w:p>
    <w:p w:rsidR="00377179" w:rsidRPr="00377179" w:rsidRDefault="00377179" w:rsidP="00377179">
      <w:pPr>
        <w:jc w:val="both"/>
        <w:rPr>
          <w:rFonts w:cs="Arial"/>
          <w:sz w:val="20"/>
          <w:szCs w:val="20"/>
        </w:rPr>
      </w:pPr>
      <w:r w:rsidRPr="00377179">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377179" w:rsidRPr="00377179" w:rsidRDefault="00377179" w:rsidP="00377179">
      <w:pPr>
        <w:jc w:val="both"/>
        <w:rPr>
          <w:rFonts w:cs="Arial"/>
          <w:sz w:val="20"/>
          <w:szCs w:val="20"/>
        </w:rPr>
      </w:pPr>
    </w:p>
    <w:p w:rsidR="00377179" w:rsidRPr="00377179" w:rsidRDefault="00377179" w:rsidP="00377179">
      <w:pPr>
        <w:jc w:val="both"/>
        <w:rPr>
          <w:rFonts w:cs="Arial"/>
          <w:sz w:val="20"/>
          <w:szCs w:val="20"/>
        </w:rPr>
      </w:pPr>
      <w:proofErr w:type="gramStart"/>
      <w:r w:rsidRPr="00377179">
        <w:rPr>
          <w:rFonts w:cs="Arial"/>
          <w:sz w:val="20"/>
          <w:szCs w:val="20"/>
        </w:rPr>
        <w:t>If you create a new piece of work based on the original (at least in part), it will help other users to find your work if you modify and reuse this serial number.</w:t>
      </w:r>
      <w:proofErr w:type="gramEnd"/>
      <w:r w:rsidRPr="00377179">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377179">
        <w:rPr>
          <w:rFonts w:cs="Arial"/>
          <w:sz w:val="20"/>
          <w:szCs w:val="20"/>
        </w:rPr>
        <w:t>ddmmyy</w:t>
      </w:r>
      <w:proofErr w:type="spellEnd"/>
      <w:r w:rsidRPr="00377179">
        <w:rPr>
          <w:rFonts w:cs="Arial"/>
          <w:sz w:val="20"/>
          <w:szCs w:val="20"/>
        </w:rPr>
        <w:t xml:space="preserve"> format and retain the last 5 digits from the original serial number. Make the new serial number your copyright declaration or add it to an existing one, e.g. ‘abc</w:t>
      </w:r>
      <w:proofErr w:type="gramStart"/>
      <w:r w:rsidRPr="00377179">
        <w:rPr>
          <w:rFonts w:cs="Arial"/>
          <w:sz w:val="20"/>
          <w:szCs w:val="20"/>
        </w:rPr>
        <w:t>:101011:011cs’</w:t>
      </w:r>
      <w:proofErr w:type="gramEnd"/>
      <w:r w:rsidRPr="00377179">
        <w:rPr>
          <w:rFonts w:cs="Arial"/>
          <w:sz w:val="20"/>
          <w:szCs w:val="20"/>
        </w:rPr>
        <w:t>.</w:t>
      </w:r>
    </w:p>
    <w:p w:rsidR="00377179" w:rsidRPr="00377179" w:rsidRDefault="00377179" w:rsidP="00377179">
      <w:pPr>
        <w:jc w:val="both"/>
        <w:rPr>
          <w:rFonts w:cs="Arial"/>
          <w:sz w:val="20"/>
          <w:szCs w:val="20"/>
        </w:rPr>
      </w:pPr>
    </w:p>
    <w:p w:rsidR="00377179" w:rsidRPr="00377179" w:rsidRDefault="00377179" w:rsidP="00377179">
      <w:pPr>
        <w:jc w:val="both"/>
        <w:rPr>
          <w:rFonts w:cs="Arial"/>
          <w:sz w:val="20"/>
          <w:szCs w:val="20"/>
        </w:rPr>
      </w:pPr>
      <w:r w:rsidRPr="00377179">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377179">
        <w:rPr>
          <w:rFonts w:cs="Arial"/>
          <w:sz w:val="20"/>
          <w:szCs w:val="20"/>
        </w:rPr>
        <w:t>:030504’</w:t>
      </w:r>
      <w:proofErr w:type="gramEnd"/>
      <w:r w:rsidRPr="00377179">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377179" w:rsidRPr="00377179" w:rsidRDefault="00377179" w:rsidP="00377179">
      <w:pPr>
        <w:rPr>
          <w:b/>
          <w:color w:val="993300"/>
          <w:sz w:val="28"/>
          <w:szCs w:val="28"/>
        </w:rPr>
        <w:sectPr w:rsidR="00377179" w:rsidRPr="00377179" w:rsidSect="00FA0E07">
          <w:type w:val="continuous"/>
          <w:pgSz w:w="11906" w:h="16838"/>
          <w:pgMar w:top="1440" w:right="1800" w:bottom="1440" w:left="1800" w:header="708" w:footer="708" w:gutter="0"/>
          <w:cols w:space="720"/>
          <w:docGrid w:linePitch="360"/>
        </w:sectPr>
      </w:pPr>
    </w:p>
    <w:p w:rsidR="004F4150" w:rsidRPr="001651DD" w:rsidRDefault="004F4150" w:rsidP="001651DD">
      <w:pPr>
        <w:spacing w:after="0" w:line="360" w:lineRule="auto"/>
        <w:rPr>
          <w:sz w:val="20"/>
          <w:szCs w:val="20"/>
        </w:rPr>
      </w:pPr>
    </w:p>
    <w:sectPr w:rsidR="004F4150" w:rsidRPr="001651DD" w:rsidSect="001651D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91" w:rsidRDefault="00621C91" w:rsidP="001A1E03">
      <w:pPr>
        <w:spacing w:after="0" w:line="240" w:lineRule="auto"/>
      </w:pPr>
      <w:r>
        <w:separator/>
      </w:r>
    </w:p>
  </w:endnote>
  <w:endnote w:type="continuationSeparator" w:id="0">
    <w:p w:rsidR="00621C91" w:rsidRDefault="00621C91" w:rsidP="001A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91" w:rsidRDefault="00621C91" w:rsidP="001A1E03">
      <w:pPr>
        <w:spacing w:after="0" w:line="240" w:lineRule="auto"/>
      </w:pPr>
      <w:r>
        <w:separator/>
      </w:r>
    </w:p>
  </w:footnote>
  <w:footnote w:type="continuationSeparator" w:id="0">
    <w:p w:rsidR="00621C91" w:rsidRDefault="00621C91" w:rsidP="001A1E03">
      <w:pPr>
        <w:spacing w:after="0" w:line="240" w:lineRule="auto"/>
      </w:pPr>
      <w:r>
        <w:continuationSeparator/>
      </w:r>
    </w:p>
  </w:footnote>
  <w:footnote w:id="1">
    <w:p w:rsidR="001A1E03" w:rsidRDefault="001A1E03" w:rsidP="001A1E03">
      <w:pPr>
        <w:pStyle w:val="FootnoteText"/>
        <w:jc w:val="both"/>
      </w:pPr>
      <w:r>
        <w:rPr>
          <w:rStyle w:val="FootnoteReference"/>
        </w:rPr>
        <w:footnoteRef/>
      </w:r>
      <w:r>
        <w:t xml:space="preserve"> </w:t>
      </w:r>
      <w:r w:rsidRPr="001A1E03">
        <w:rPr>
          <w:sz w:val="16"/>
          <w:szCs w:val="16"/>
        </w:rPr>
        <w:t>‘‘Olympics to Introduce New Media Relationship,’’ China Daily, December 22, 2006;</w:t>
      </w:r>
      <w:r>
        <w:rPr>
          <w:sz w:val="16"/>
          <w:szCs w:val="16"/>
        </w:rPr>
        <w:t xml:space="preserve"> </w:t>
      </w:r>
      <w:r w:rsidRPr="001A1E03">
        <w:rPr>
          <w:sz w:val="16"/>
          <w:szCs w:val="16"/>
        </w:rPr>
        <w:t>Richard McGregor, ‘‘China Eases Rules on Media for Olympics,’’ Financial Times, December 2,</w:t>
      </w:r>
      <w:r>
        <w:rPr>
          <w:sz w:val="16"/>
          <w:szCs w:val="16"/>
        </w:rPr>
        <w:t xml:space="preserve"> </w:t>
      </w:r>
      <w:r w:rsidRPr="001A1E03">
        <w:rPr>
          <w:sz w:val="16"/>
          <w:szCs w:val="16"/>
        </w:rPr>
        <w:t>2006; China Asked to Extend Rights to its Own Media; Foreigners Granted More Press Freedom,’’</w:t>
      </w:r>
      <w:r>
        <w:rPr>
          <w:sz w:val="16"/>
          <w:szCs w:val="16"/>
        </w:rPr>
        <w:t xml:space="preserve"> </w:t>
      </w:r>
      <w:r w:rsidRPr="001A1E03">
        <w:rPr>
          <w:sz w:val="16"/>
          <w:szCs w:val="16"/>
        </w:rPr>
        <w:t xml:space="preserve">International Herald Tribune, October 20, 2008. </w:t>
      </w:r>
      <w:proofErr w:type="gramStart"/>
      <w:r w:rsidRPr="001A1E03">
        <w:rPr>
          <w:sz w:val="16"/>
          <w:szCs w:val="16"/>
        </w:rPr>
        <w:t>Ci</w:t>
      </w:r>
      <w:r w:rsidR="00D10BFE">
        <w:rPr>
          <w:sz w:val="16"/>
          <w:szCs w:val="16"/>
        </w:rPr>
        <w:t>t</w:t>
      </w:r>
      <w:r w:rsidRPr="001A1E03">
        <w:rPr>
          <w:sz w:val="16"/>
          <w:szCs w:val="16"/>
        </w:rPr>
        <w:t>ed in De Lisle, 2009.</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12C"/>
    <w:multiLevelType w:val="multilevel"/>
    <w:tmpl w:val="F61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160F9"/>
    <w:multiLevelType w:val="multilevel"/>
    <w:tmpl w:val="D53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C0096"/>
    <w:multiLevelType w:val="hybridMultilevel"/>
    <w:tmpl w:val="6304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462BE7"/>
    <w:multiLevelType w:val="hybridMultilevel"/>
    <w:tmpl w:val="8BEA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3D"/>
    <w:rsid w:val="00013D3D"/>
    <w:rsid w:val="000539CE"/>
    <w:rsid w:val="000901A3"/>
    <w:rsid w:val="000C054B"/>
    <w:rsid w:val="001176EE"/>
    <w:rsid w:val="0012170B"/>
    <w:rsid w:val="001651DD"/>
    <w:rsid w:val="001A1E03"/>
    <w:rsid w:val="00212914"/>
    <w:rsid w:val="00261C1D"/>
    <w:rsid w:val="00274C30"/>
    <w:rsid w:val="002C5F5B"/>
    <w:rsid w:val="00344766"/>
    <w:rsid w:val="00377179"/>
    <w:rsid w:val="00430C20"/>
    <w:rsid w:val="004D32CA"/>
    <w:rsid w:val="004F4150"/>
    <w:rsid w:val="00541029"/>
    <w:rsid w:val="005D4AB4"/>
    <w:rsid w:val="005D5580"/>
    <w:rsid w:val="00621C91"/>
    <w:rsid w:val="00672C2B"/>
    <w:rsid w:val="006D4C19"/>
    <w:rsid w:val="00895460"/>
    <w:rsid w:val="008A34D6"/>
    <w:rsid w:val="00900D23"/>
    <w:rsid w:val="00905ADF"/>
    <w:rsid w:val="009C3B7F"/>
    <w:rsid w:val="00A1527D"/>
    <w:rsid w:val="00A33200"/>
    <w:rsid w:val="00B436ED"/>
    <w:rsid w:val="00C24B6C"/>
    <w:rsid w:val="00C319E8"/>
    <w:rsid w:val="00C36373"/>
    <w:rsid w:val="00D10BFE"/>
    <w:rsid w:val="00D60257"/>
    <w:rsid w:val="00D8405C"/>
    <w:rsid w:val="00D841B7"/>
    <w:rsid w:val="00E11A1B"/>
    <w:rsid w:val="00E13B85"/>
    <w:rsid w:val="00F21927"/>
    <w:rsid w:val="00F53A75"/>
    <w:rsid w:val="00F84C81"/>
    <w:rsid w:val="00FF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3D"/>
    <w:pPr>
      <w:spacing w:after="200" w:line="276" w:lineRule="auto"/>
    </w:pPr>
    <w:rPr>
      <w:lang w:eastAsia="en-US"/>
    </w:rPr>
  </w:style>
  <w:style w:type="paragraph" w:styleId="Heading2">
    <w:name w:val="heading 2"/>
    <w:basedOn w:val="Normal"/>
    <w:next w:val="Normal"/>
    <w:link w:val="Heading2Char"/>
    <w:semiHidden/>
    <w:unhideWhenUsed/>
    <w:qFormat/>
    <w:locked/>
    <w:rsid w:val="00377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F84C8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D3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013D3D"/>
    <w:rPr>
      <w:rFonts w:cs="Times New Roman"/>
      <w:color w:val="0000FF"/>
      <w:u w:val="single"/>
    </w:rPr>
  </w:style>
  <w:style w:type="paragraph" w:customStyle="1" w:styleId="ioccopyintro">
    <w:name w:val="ioccopyintro"/>
    <w:basedOn w:val="Normal"/>
    <w:uiPriority w:val="99"/>
    <w:rsid w:val="00900D2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651DD"/>
    <w:pPr>
      <w:ind w:left="720"/>
      <w:contextualSpacing/>
    </w:pPr>
  </w:style>
  <w:style w:type="paragraph" w:styleId="BalloonText">
    <w:name w:val="Balloon Text"/>
    <w:basedOn w:val="Normal"/>
    <w:link w:val="BalloonTextChar"/>
    <w:uiPriority w:val="99"/>
    <w:semiHidden/>
    <w:rsid w:val="00261C1D"/>
    <w:rPr>
      <w:rFonts w:ascii="Tahoma" w:hAnsi="Tahoma" w:cs="Tahoma"/>
      <w:sz w:val="16"/>
      <w:szCs w:val="16"/>
    </w:rPr>
  </w:style>
  <w:style w:type="character" w:customStyle="1" w:styleId="BalloonTextChar">
    <w:name w:val="Balloon Text Char"/>
    <w:basedOn w:val="DefaultParagraphFont"/>
    <w:link w:val="BalloonText"/>
    <w:uiPriority w:val="99"/>
    <w:semiHidden/>
    <w:rsid w:val="00EE3C9A"/>
    <w:rPr>
      <w:rFonts w:ascii="Times New Roman" w:hAnsi="Times New Roman"/>
      <w:sz w:val="0"/>
      <w:szCs w:val="0"/>
      <w:lang w:eastAsia="en-US"/>
    </w:rPr>
  </w:style>
  <w:style w:type="character" w:styleId="CommentReference">
    <w:name w:val="annotation reference"/>
    <w:basedOn w:val="DefaultParagraphFont"/>
    <w:uiPriority w:val="99"/>
    <w:semiHidden/>
    <w:rsid w:val="00261C1D"/>
    <w:rPr>
      <w:rFonts w:cs="Times New Roman"/>
      <w:sz w:val="16"/>
      <w:szCs w:val="16"/>
    </w:rPr>
  </w:style>
  <w:style w:type="paragraph" w:styleId="CommentText">
    <w:name w:val="annotation text"/>
    <w:basedOn w:val="Normal"/>
    <w:link w:val="CommentTextChar"/>
    <w:uiPriority w:val="99"/>
    <w:semiHidden/>
    <w:rsid w:val="00261C1D"/>
    <w:rPr>
      <w:sz w:val="20"/>
      <w:szCs w:val="20"/>
    </w:rPr>
  </w:style>
  <w:style w:type="character" w:customStyle="1" w:styleId="CommentTextChar">
    <w:name w:val="Comment Text Char"/>
    <w:basedOn w:val="DefaultParagraphFont"/>
    <w:link w:val="CommentText"/>
    <w:uiPriority w:val="99"/>
    <w:semiHidden/>
    <w:rsid w:val="00EE3C9A"/>
    <w:rPr>
      <w:sz w:val="20"/>
      <w:szCs w:val="20"/>
      <w:lang w:eastAsia="en-US"/>
    </w:rPr>
  </w:style>
  <w:style w:type="paragraph" w:styleId="CommentSubject">
    <w:name w:val="annotation subject"/>
    <w:basedOn w:val="CommentText"/>
    <w:next w:val="CommentText"/>
    <w:link w:val="CommentSubjectChar"/>
    <w:uiPriority w:val="99"/>
    <w:semiHidden/>
    <w:rsid w:val="00261C1D"/>
    <w:rPr>
      <w:b/>
      <w:bCs/>
    </w:rPr>
  </w:style>
  <w:style w:type="character" w:customStyle="1" w:styleId="CommentSubjectChar">
    <w:name w:val="Comment Subject Char"/>
    <w:basedOn w:val="CommentTextChar"/>
    <w:link w:val="CommentSubject"/>
    <w:uiPriority w:val="99"/>
    <w:semiHidden/>
    <w:rsid w:val="00EE3C9A"/>
    <w:rPr>
      <w:b/>
      <w:bCs/>
      <w:sz w:val="20"/>
      <w:szCs w:val="20"/>
      <w:lang w:eastAsia="en-US"/>
    </w:rPr>
  </w:style>
  <w:style w:type="paragraph" w:styleId="FootnoteText">
    <w:name w:val="footnote text"/>
    <w:basedOn w:val="Normal"/>
    <w:link w:val="FootnoteTextChar"/>
    <w:uiPriority w:val="99"/>
    <w:semiHidden/>
    <w:unhideWhenUsed/>
    <w:rsid w:val="001A1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03"/>
    <w:rPr>
      <w:sz w:val="20"/>
      <w:szCs w:val="20"/>
      <w:lang w:eastAsia="en-US"/>
    </w:rPr>
  </w:style>
  <w:style w:type="character" w:styleId="FootnoteReference">
    <w:name w:val="footnote reference"/>
    <w:basedOn w:val="DefaultParagraphFont"/>
    <w:uiPriority w:val="99"/>
    <w:semiHidden/>
    <w:unhideWhenUsed/>
    <w:rsid w:val="001A1E03"/>
    <w:rPr>
      <w:vertAlign w:val="superscript"/>
    </w:rPr>
  </w:style>
  <w:style w:type="character" w:customStyle="1" w:styleId="Heading3Char">
    <w:name w:val="Heading 3 Char"/>
    <w:basedOn w:val="DefaultParagraphFont"/>
    <w:link w:val="Heading3"/>
    <w:uiPriority w:val="9"/>
    <w:rsid w:val="00F84C81"/>
    <w:rPr>
      <w:rFonts w:ascii="Times New Roman" w:eastAsia="Times New Roman" w:hAnsi="Times New Roman"/>
      <w:b/>
      <w:bCs/>
      <w:sz w:val="27"/>
      <w:szCs w:val="27"/>
    </w:rPr>
  </w:style>
  <w:style w:type="paragraph" w:styleId="Header">
    <w:name w:val="header"/>
    <w:basedOn w:val="Normal"/>
    <w:link w:val="HeaderChar"/>
    <w:semiHidden/>
    <w:rsid w:val="00E11A1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E11A1B"/>
    <w:rPr>
      <w:rFonts w:ascii="Times New Roman" w:eastAsia="Times New Roman" w:hAnsi="Times New Roman"/>
      <w:sz w:val="24"/>
      <w:szCs w:val="24"/>
    </w:rPr>
  </w:style>
  <w:style w:type="paragraph" w:styleId="Title">
    <w:name w:val="Title"/>
    <w:basedOn w:val="Normal"/>
    <w:next w:val="Normal"/>
    <w:link w:val="TitleChar"/>
    <w:autoRedefine/>
    <w:qFormat/>
    <w:locked/>
    <w:rsid w:val="00E11A1B"/>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E11A1B"/>
    <w:rPr>
      <w:rFonts w:ascii="Cambria" w:eastAsia="Times New Roman" w:hAnsi="Cambria"/>
      <w:b/>
      <w:bCs/>
      <w:kern w:val="28"/>
      <w:sz w:val="24"/>
      <w:szCs w:val="32"/>
    </w:rPr>
  </w:style>
  <w:style w:type="character" w:customStyle="1" w:styleId="Heading2Char">
    <w:name w:val="Heading 2 Char"/>
    <w:basedOn w:val="DefaultParagraphFont"/>
    <w:link w:val="Heading2"/>
    <w:semiHidden/>
    <w:rsid w:val="0037717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3D"/>
    <w:pPr>
      <w:spacing w:after="200" w:line="276" w:lineRule="auto"/>
    </w:pPr>
    <w:rPr>
      <w:lang w:eastAsia="en-US"/>
    </w:rPr>
  </w:style>
  <w:style w:type="paragraph" w:styleId="Heading2">
    <w:name w:val="heading 2"/>
    <w:basedOn w:val="Normal"/>
    <w:next w:val="Normal"/>
    <w:link w:val="Heading2Char"/>
    <w:semiHidden/>
    <w:unhideWhenUsed/>
    <w:qFormat/>
    <w:locked/>
    <w:rsid w:val="00377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F84C8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D3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013D3D"/>
    <w:rPr>
      <w:rFonts w:cs="Times New Roman"/>
      <w:color w:val="0000FF"/>
      <w:u w:val="single"/>
    </w:rPr>
  </w:style>
  <w:style w:type="paragraph" w:customStyle="1" w:styleId="ioccopyintro">
    <w:name w:val="ioccopyintro"/>
    <w:basedOn w:val="Normal"/>
    <w:uiPriority w:val="99"/>
    <w:rsid w:val="00900D2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651DD"/>
    <w:pPr>
      <w:ind w:left="720"/>
      <w:contextualSpacing/>
    </w:pPr>
  </w:style>
  <w:style w:type="paragraph" w:styleId="BalloonText">
    <w:name w:val="Balloon Text"/>
    <w:basedOn w:val="Normal"/>
    <w:link w:val="BalloonTextChar"/>
    <w:uiPriority w:val="99"/>
    <w:semiHidden/>
    <w:rsid w:val="00261C1D"/>
    <w:rPr>
      <w:rFonts w:ascii="Tahoma" w:hAnsi="Tahoma" w:cs="Tahoma"/>
      <w:sz w:val="16"/>
      <w:szCs w:val="16"/>
    </w:rPr>
  </w:style>
  <w:style w:type="character" w:customStyle="1" w:styleId="BalloonTextChar">
    <w:name w:val="Balloon Text Char"/>
    <w:basedOn w:val="DefaultParagraphFont"/>
    <w:link w:val="BalloonText"/>
    <w:uiPriority w:val="99"/>
    <w:semiHidden/>
    <w:rsid w:val="00EE3C9A"/>
    <w:rPr>
      <w:rFonts w:ascii="Times New Roman" w:hAnsi="Times New Roman"/>
      <w:sz w:val="0"/>
      <w:szCs w:val="0"/>
      <w:lang w:eastAsia="en-US"/>
    </w:rPr>
  </w:style>
  <w:style w:type="character" w:styleId="CommentReference">
    <w:name w:val="annotation reference"/>
    <w:basedOn w:val="DefaultParagraphFont"/>
    <w:uiPriority w:val="99"/>
    <w:semiHidden/>
    <w:rsid w:val="00261C1D"/>
    <w:rPr>
      <w:rFonts w:cs="Times New Roman"/>
      <w:sz w:val="16"/>
      <w:szCs w:val="16"/>
    </w:rPr>
  </w:style>
  <w:style w:type="paragraph" w:styleId="CommentText">
    <w:name w:val="annotation text"/>
    <w:basedOn w:val="Normal"/>
    <w:link w:val="CommentTextChar"/>
    <w:uiPriority w:val="99"/>
    <w:semiHidden/>
    <w:rsid w:val="00261C1D"/>
    <w:rPr>
      <w:sz w:val="20"/>
      <w:szCs w:val="20"/>
    </w:rPr>
  </w:style>
  <w:style w:type="character" w:customStyle="1" w:styleId="CommentTextChar">
    <w:name w:val="Comment Text Char"/>
    <w:basedOn w:val="DefaultParagraphFont"/>
    <w:link w:val="CommentText"/>
    <w:uiPriority w:val="99"/>
    <w:semiHidden/>
    <w:rsid w:val="00EE3C9A"/>
    <w:rPr>
      <w:sz w:val="20"/>
      <w:szCs w:val="20"/>
      <w:lang w:eastAsia="en-US"/>
    </w:rPr>
  </w:style>
  <w:style w:type="paragraph" w:styleId="CommentSubject">
    <w:name w:val="annotation subject"/>
    <w:basedOn w:val="CommentText"/>
    <w:next w:val="CommentText"/>
    <w:link w:val="CommentSubjectChar"/>
    <w:uiPriority w:val="99"/>
    <w:semiHidden/>
    <w:rsid w:val="00261C1D"/>
    <w:rPr>
      <w:b/>
      <w:bCs/>
    </w:rPr>
  </w:style>
  <w:style w:type="character" w:customStyle="1" w:styleId="CommentSubjectChar">
    <w:name w:val="Comment Subject Char"/>
    <w:basedOn w:val="CommentTextChar"/>
    <w:link w:val="CommentSubject"/>
    <w:uiPriority w:val="99"/>
    <w:semiHidden/>
    <w:rsid w:val="00EE3C9A"/>
    <w:rPr>
      <w:b/>
      <w:bCs/>
      <w:sz w:val="20"/>
      <w:szCs w:val="20"/>
      <w:lang w:eastAsia="en-US"/>
    </w:rPr>
  </w:style>
  <w:style w:type="paragraph" w:styleId="FootnoteText">
    <w:name w:val="footnote text"/>
    <w:basedOn w:val="Normal"/>
    <w:link w:val="FootnoteTextChar"/>
    <w:uiPriority w:val="99"/>
    <w:semiHidden/>
    <w:unhideWhenUsed/>
    <w:rsid w:val="001A1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03"/>
    <w:rPr>
      <w:sz w:val="20"/>
      <w:szCs w:val="20"/>
      <w:lang w:eastAsia="en-US"/>
    </w:rPr>
  </w:style>
  <w:style w:type="character" w:styleId="FootnoteReference">
    <w:name w:val="footnote reference"/>
    <w:basedOn w:val="DefaultParagraphFont"/>
    <w:uiPriority w:val="99"/>
    <w:semiHidden/>
    <w:unhideWhenUsed/>
    <w:rsid w:val="001A1E03"/>
    <w:rPr>
      <w:vertAlign w:val="superscript"/>
    </w:rPr>
  </w:style>
  <w:style w:type="character" w:customStyle="1" w:styleId="Heading3Char">
    <w:name w:val="Heading 3 Char"/>
    <w:basedOn w:val="DefaultParagraphFont"/>
    <w:link w:val="Heading3"/>
    <w:uiPriority w:val="9"/>
    <w:rsid w:val="00F84C81"/>
    <w:rPr>
      <w:rFonts w:ascii="Times New Roman" w:eastAsia="Times New Roman" w:hAnsi="Times New Roman"/>
      <w:b/>
      <w:bCs/>
      <w:sz w:val="27"/>
      <w:szCs w:val="27"/>
    </w:rPr>
  </w:style>
  <w:style w:type="paragraph" w:styleId="Header">
    <w:name w:val="header"/>
    <w:basedOn w:val="Normal"/>
    <w:link w:val="HeaderChar"/>
    <w:semiHidden/>
    <w:rsid w:val="00E11A1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E11A1B"/>
    <w:rPr>
      <w:rFonts w:ascii="Times New Roman" w:eastAsia="Times New Roman" w:hAnsi="Times New Roman"/>
      <w:sz w:val="24"/>
      <w:szCs w:val="24"/>
    </w:rPr>
  </w:style>
  <w:style w:type="paragraph" w:styleId="Title">
    <w:name w:val="Title"/>
    <w:basedOn w:val="Normal"/>
    <w:next w:val="Normal"/>
    <w:link w:val="TitleChar"/>
    <w:autoRedefine/>
    <w:qFormat/>
    <w:locked/>
    <w:rsid w:val="00E11A1B"/>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E11A1B"/>
    <w:rPr>
      <w:rFonts w:ascii="Cambria" w:eastAsia="Times New Roman" w:hAnsi="Cambria"/>
      <w:b/>
      <w:bCs/>
      <w:kern w:val="28"/>
      <w:sz w:val="24"/>
      <w:szCs w:val="32"/>
    </w:rPr>
  </w:style>
  <w:style w:type="character" w:customStyle="1" w:styleId="Heading2Char">
    <w:name w:val="Heading 2 Char"/>
    <w:basedOn w:val="DefaultParagraphFont"/>
    <w:link w:val="Heading2"/>
    <w:semiHidden/>
    <w:rsid w:val="0037717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779">
      <w:bodyDiv w:val="1"/>
      <w:marLeft w:val="0"/>
      <w:marRight w:val="0"/>
      <w:marTop w:val="0"/>
      <w:marBottom w:val="0"/>
      <w:divBdr>
        <w:top w:val="none" w:sz="0" w:space="0" w:color="auto"/>
        <w:left w:val="none" w:sz="0" w:space="0" w:color="auto"/>
        <w:bottom w:val="none" w:sz="0" w:space="0" w:color="auto"/>
        <w:right w:val="none" w:sz="0" w:space="0" w:color="auto"/>
      </w:divBdr>
      <w:divsChild>
        <w:div w:id="1146971470">
          <w:marLeft w:val="0"/>
          <w:marRight w:val="0"/>
          <w:marTop w:val="0"/>
          <w:marBottom w:val="0"/>
          <w:divBdr>
            <w:top w:val="none" w:sz="0" w:space="0" w:color="auto"/>
            <w:left w:val="none" w:sz="0" w:space="0" w:color="auto"/>
            <w:bottom w:val="none" w:sz="0" w:space="0" w:color="auto"/>
            <w:right w:val="none" w:sz="0" w:space="0" w:color="auto"/>
          </w:divBdr>
          <w:divsChild>
            <w:div w:id="1362366867">
              <w:marLeft w:val="0"/>
              <w:marRight w:val="0"/>
              <w:marTop w:val="0"/>
              <w:marBottom w:val="0"/>
              <w:divBdr>
                <w:top w:val="none" w:sz="0" w:space="0" w:color="auto"/>
                <w:left w:val="none" w:sz="0" w:space="0" w:color="auto"/>
                <w:bottom w:val="none" w:sz="0" w:space="0" w:color="auto"/>
                <w:right w:val="none" w:sz="0" w:space="0" w:color="auto"/>
              </w:divBdr>
              <w:divsChild>
                <w:div w:id="1677075200">
                  <w:marLeft w:val="0"/>
                  <w:marRight w:val="0"/>
                  <w:marTop w:val="0"/>
                  <w:marBottom w:val="0"/>
                  <w:divBdr>
                    <w:top w:val="none" w:sz="0" w:space="0" w:color="auto"/>
                    <w:left w:val="none" w:sz="0" w:space="0" w:color="auto"/>
                    <w:bottom w:val="none" w:sz="0" w:space="0" w:color="auto"/>
                    <w:right w:val="none" w:sz="0" w:space="0" w:color="auto"/>
                  </w:divBdr>
                  <w:divsChild>
                    <w:div w:id="248125925">
                      <w:marLeft w:val="0"/>
                      <w:marRight w:val="0"/>
                      <w:marTop w:val="0"/>
                      <w:marBottom w:val="0"/>
                      <w:divBdr>
                        <w:top w:val="none" w:sz="0" w:space="0" w:color="auto"/>
                        <w:left w:val="none" w:sz="0" w:space="0" w:color="auto"/>
                        <w:bottom w:val="none" w:sz="0" w:space="0" w:color="auto"/>
                        <w:right w:val="none" w:sz="0" w:space="0" w:color="auto"/>
                      </w:divBdr>
                      <w:divsChild>
                        <w:div w:id="38434047">
                          <w:marLeft w:val="0"/>
                          <w:marRight w:val="0"/>
                          <w:marTop w:val="0"/>
                          <w:marBottom w:val="0"/>
                          <w:divBdr>
                            <w:top w:val="none" w:sz="0" w:space="0" w:color="auto"/>
                            <w:left w:val="none" w:sz="0" w:space="0" w:color="auto"/>
                            <w:bottom w:val="none" w:sz="0" w:space="0" w:color="auto"/>
                            <w:right w:val="none" w:sz="0" w:space="0" w:color="auto"/>
                          </w:divBdr>
                          <w:divsChild>
                            <w:div w:id="58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2640">
      <w:bodyDiv w:val="1"/>
      <w:marLeft w:val="300"/>
      <w:marRight w:val="300"/>
      <w:marTop w:val="0"/>
      <w:marBottom w:val="0"/>
      <w:divBdr>
        <w:top w:val="none" w:sz="0" w:space="0" w:color="auto"/>
        <w:left w:val="none" w:sz="0" w:space="0" w:color="auto"/>
        <w:bottom w:val="none" w:sz="0" w:space="0" w:color="auto"/>
        <w:right w:val="none" w:sz="0" w:space="0" w:color="auto"/>
      </w:divBdr>
      <w:divsChild>
        <w:div w:id="1605654594">
          <w:marLeft w:val="3300"/>
          <w:marRight w:val="3375"/>
          <w:marTop w:val="0"/>
          <w:marBottom w:val="300"/>
          <w:divBdr>
            <w:top w:val="single" w:sz="48" w:space="0" w:color="FFFFFF"/>
            <w:left w:val="none" w:sz="0" w:space="0" w:color="auto"/>
            <w:bottom w:val="none" w:sz="0" w:space="0" w:color="auto"/>
            <w:right w:val="none" w:sz="0" w:space="0" w:color="auto"/>
          </w:divBdr>
          <w:divsChild>
            <w:div w:id="1118378065">
              <w:marLeft w:val="0"/>
              <w:marRight w:val="0"/>
              <w:marTop w:val="0"/>
              <w:marBottom w:val="0"/>
              <w:divBdr>
                <w:top w:val="none" w:sz="0" w:space="0" w:color="auto"/>
                <w:left w:val="none" w:sz="0" w:space="0" w:color="auto"/>
                <w:bottom w:val="none" w:sz="0" w:space="0" w:color="auto"/>
                <w:right w:val="none" w:sz="0" w:space="0" w:color="auto"/>
              </w:divBdr>
              <w:divsChild>
                <w:div w:id="1471098441">
                  <w:marLeft w:val="0"/>
                  <w:marRight w:val="0"/>
                  <w:marTop w:val="0"/>
                  <w:marBottom w:val="0"/>
                  <w:divBdr>
                    <w:top w:val="none" w:sz="0" w:space="0" w:color="auto"/>
                    <w:left w:val="none" w:sz="0" w:space="0" w:color="auto"/>
                    <w:bottom w:val="none" w:sz="0" w:space="0" w:color="auto"/>
                    <w:right w:val="none" w:sz="0" w:space="0" w:color="auto"/>
                  </w:divBdr>
                  <w:divsChild>
                    <w:div w:id="711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4967">
      <w:bodyDiv w:val="1"/>
      <w:marLeft w:val="0"/>
      <w:marRight w:val="0"/>
      <w:marTop w:val="0"/>
      <w:marBottom w:val="0"/>
      <w:divBdr>
        <w:top w:val="none" w:sz="0" w:space="0" w:color="auto"/>
        <w:left w:val="none" w:sz="0" w:space="0" w:color="auto"/>
        <w:bottom w:val="none" w:sz="0" w:space="0" w:color="auto"/>
        <w:right w:val="none" w:sz="0" w:space="0" w:color="auto"/>
      </w:divBdr>
    </w:div>
    <w:div w:id="554046196">
      <w:marLeft w:val="0"/>
      <w:marRight w:val="0"/>
      <w:marTop w:val="0"/>
      <w:marBottom w:val="0"/>
      <w:divBdr>
        <w:top w:val="none" w:sz="0" w:space="0" w:color="auto"/>
        <w:left w:val="none" w:sz="0" w:space="0" w:color="auto"/>
        <w:bottom w:val="none" w:sz="0" w:space="0" w:color="auto"/>
        <w:right w:val="none" w:sz="0" w:space="0" w:color="auto"/>
      </w:divBdr>
      <w:divsChild>
        <w:div w:id="554046208">
          <w:marLeft w:val="0"/>
          <w:marRight w:val="0"/>
          <w:marTop w:val="0"/>
          <w:marBottom w:val="0"/>
          <w:divBdr>
            <w:top w:val="none" w:sz="0" w:space="0" w:color="auto"/>
            <w:left w:val="none" w:sz="0" w:space="0" w:color="auto"/>
            <w:bottom w:val="none" w:sz="0" w:space="0" w:color="auto"/>
            <w:right w:val="none" w:sz="0" w:space="0" w:color="auto"/>
          </w:divBdr>
          <w:divsChild>
            <w:div w:id="554046200">
              <w:marLeft w:val="0"/>
              <w:marRight w:val="0"/>
              <w:marTop w:val="0"/>
              <w:marBottom w:val="0"/>
              <w:divBdr>
                <w:top w:val="none" w:sz="0" w:space="0" w:color="auto"/>
                <w:left w:val="none" w:sz="0" w:space="0" w:color="auto"/>
                <w:bottom w:val="none" w:sz="0" w:space="0" w:color="auto"/>
                <w:right w:val="none" w:sz="0" w:space="0" w:color="auto"/>
              </w:divBdr>
              <w:divsChild>
                <w:div w:id="554046205">
                  <w:marLeft w:val="0"/>
                  <w:marRight w:val="0"/>
                  <w:marTop w:val="0"/>
                  <w:marBottom w:val="0"/>
                  <w:divBdr>
                    <w:top w:val="none" w:sz="0" w:space="0" w:color="auto"/>
                    <w:left w:val="none" w:sz="0" w:space="0" w:color="auto"/>
                    <w:bottom w:val="none" w:sz="0" w:space="0" w:color="auto"/>
                    <w:right w:val="none" w:sz="0" w:space="0" w:color="auto"/>
                  </w:divBdr>
                  <w:divsChild>
                    <w:div w:id="554046210">
                      <w:marLeft w:val="0"/>
                      <w:marRight w:val="0"/>
                      <w:marTop w:val="0"/>
                      <w:marBottom w:val="0"/>
                      <w:divBdr>
                        <w:top w:val="none" w:sz="0" w:space="0" w:color="auto"/>
                        <w:left w:val="none" w:sz="0" w:space="0" w:color="auto"/>
                        <w:bottom w:val="none" w:sz="0" w:space="0" w:color="auto"/>
                        <w:right w:val="none" w:sz="0" w:space="0" w:color="auto"/>
                      </w:divBdr>
                      <w:divsChild>
                        <w:div w:id="554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46202">
      <w:marLeft w:val="0"/>
      <w:marRight w:val="0"/>
      <w:marTop w:val="0"/>
      <w:marBottom w:val="0"/>
      <w:divBdr>
        <w:top w:val="none" w:sz="0" w:space="0" w:color="auto"/>
        <w:left w:val="none" w:sz="0" w:space="0" w:color="auto"/>
        <w:bottom w:val="none" w:sz="0" w:space="0" w:color="auto"/>
        <w:right w:val="none" w:sz="0" w:space="0" w:color="auto"/>
      </w:divBdr>
      <w:divsChild>
        <w:div w:id="554046204">
          <w:marLeft w:val="0"/>
          <w:marRight w:val="0"/>
          <w:marTop w:val="0"/>
          <w:marBottom w:val="0"/>
          <w:divBdr>
            <w:top w:val="none" w:sz="0" w:space="0" w:color="auto"/>
            <w:left w:val="none" w:sz="0" w:space="0" w:color="auto"/>
            <w:bottom w:val="none" w:sz="0" w:space="0" w:color="auto"/>
            <w:right w:val="none" w:sz="0" w:space="0" w:color="auto"/>
          </w:divBdr>
          <w:divsChild>
            <w:div w:id="554046206">
              <w:marLeft w:val="0"/>
              <w:marRight w:val="0"/>
              <w:marTop w:val="0"/>
              <w:marBottom w:val="0"/>
              <w:divBdr>
                <w:top w:val="none" w:sz="0" w:space="0" w:color="auto"/>
                <w:left w:val="none" w:sz="0" w:space="0" w:color="auto"/>
                <w:bottom w:val="none" w:sz="0" w:space="0" w:color="auto"/>
                <w:right w:val="none" w:sz="0" w:space="0" w:color="auto"/>
              </w:divBdr>
              <w:divsChild>
                <w:div w:id="554046203">
                  <w:marLeft w:val="0"/>
                  <w:marRight w:val="0"/>
                  <w:marTop w:val="0"/>
                  <w:marBottom w:val="0"/>
                  <w:divBdr>
                    <w:top w:val="none" w:sz="0" w:space="0" w:color="auto"/>
                    <w:left w:val="none" w:sz="0" w:space="0" w:color="auto"/>
                    <w:bottom w:val="none" w:sz="0" w:space="0" w:color="auto"/>
                    <w:right w:val="none" w:sz="0" w:space="0" w:color="auto"/>
                  </w:divBdr>
                  <w:divsChild>
                    <w:div w:id="554046194">
                      <w:marLeft w:val="0"/>
                      <w:marRight w:val="0"/>
                      <w:marTop w:val="0"/>
                      <w:marBottom w:val="0"/>
                      <w:divBdr>
                        <w:top w:val="none" w:sz="0" w:space="0" w:color="auto"/>
                        <w:left w:val="none" w:sz="0" w:space="0" w:color="auto"/>
                        <w:bottom w:val="none" w:sz="0" w:space="0" w:color="auto"/>
                        <w:right w:val="none" w:sz="0" w:space="0" w:color="auto"/>
                      </w:divBdr>
                      <w:divsChild>
                        <w:div w:id="554046195">
                          <w:marLeft w:val="0"/>
                          <w:marRight w:val="0"/>
                          <w:marTop w:val="0"/>
                          <w:marBottom w:val="0"/>
                          <w:divBdr>
                            <w:top w:val="none" w:sz="0" w:space="0" w:color="auto"/>
                            <w:left w:val="none" w:sz="0" w:space="0" w:color="auto"/>
                            <w:bottom w:val="none" w:sz="0" w:space="0" w:color="auto"/>
                            <w:right w:val="none" w:sz="0" w:space="0" w:color="auto"/>
                          </w:divBdr>
                          <w:divsChild>
                            <w:div w:id="554046197">
                              <w:marLeft w:val="0"/>
                              <w:marRight w:val="0"/>
                              <w:marTop w:val="0"/>
                              <w:marBottom w:val="0"/>
                              <w:divBdr>
                                <w:top w:val="none" w:sz="0" w:space="0" w:color="auto"/>
                                <w:left w:val="none" w:sz="0" w:space="0" w:color="auto"/>
                                <w:bottom w:val="none" w:sz="0" w:space="0" w:color="auto"/>
                                <w:right w:val="none" w:sz="0" w:space="0" w:color="auto"/>
                              </w:divBdr>
                            </w:div>
                          </w:divsChild>
                        </w:div>
                        <w:div w:id="554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46214">
      <w:marLeft w:val="0"/>
      <w:marRight w:val="0"/>
      <w:marTop w:val="0"/>
      <w:marBottom w:val="0"/>
      <w:divBdr>
        <w:top w:val="none" w:sz="0" w:space="0" w:color="auto"/>
        <w:left w:val="none" w:sz="0" w:space="0" w:color="auto"/>
        <w:bottom w:val="none" w:sz="0" w:space="0" w:color="auto"/>
        <w:right w:val="none" w:sz="0" w:space="0" w:color="auto"/>
      </w:divBdr>
      <w:divsChild>
        <w:div w:id="554046198">
          <w:marLeft w:val="0"/>
          <w:marRight w:val="0"/>
          <w:marTop w:val="0"/>
          <w:marBottom w:val="0"/>
          <w:divBdr>
            <w:top w:val="none" w:sz="0" w:space="0" w:color="auto"/>
            <w:left w:val="none" w:sz="0" w:space="0" w:color="auto"/>
            <w:bottom w:val="none" w:sz="0" w:space="0" w:color="auto"/>
            <w:right w:val="none" w:sz="0" w:space="0" w:color="auto"/>
          </w:divBdr>
          <w:divsChild>
            <w:div w:id="554046211">
              <w:marLeft w:val="0"/>
              <w:marRight w:val="0"/>
              <w:marTop w:val="0"/>
              <w:marBottom w:val="0"/>
              <w:divBdr>
                <w:top w:val="none" w:sz="0" w:space="0" w:color="auto"/>
                <w:left w:val="none" w:sz="0" w:space="0" w:color="auto"/>
                <w:bottom w:val="none" w:sz="0" w:space="0" w:color="auto"/>
                <w:right w:val="none" w:sz="0" w:space="0" w:color="auto"/>
              </w:divBdr>
              <w:divsChild>
                <w:div w:id="554046201">
                  <w:marLeft w:val="0"/>
                  <w:marRight w:val="0"/>
                  <w:marTop w:val="0"/>
                  <w:marBottom w:val="0"/>
                  <w:divBdr>
                    <w:top w:val="none" w:sz="0" w:space="0" w:color="auto"/>
                    <w:left w:val="none" w:sz="0" w:space="0" w:color="auto"/>
                    <w:bottom w:val="none" w:sz="0" w:space="0" w:color="auto"/>
                    <w:right w:val="none" w:sz="0" w:space="0" w:color="auto"/>
                  </w:divBdr>
                  <w:divsChild>
                    <w:div w:id="554046213">
                      <w:marLeft w:val="0"/>
                      <w:marRight w:val="0"/>
                      <w:marTop w:val="0"/>
                      <w:marBottom w:val="0"/>
                      <w:divBdr>
                        <w:top w:val="none" w:sz="0" w:space="0" w:color="auto"/>
                        <w:left w:val="none" w:sz="0" w:space="0" w:color="auto"/>
                        <w:bottom w:val="none" w:sz="0" w:space="0" w:color="auto"/>
                        <w:right w:val="none" w:sz="0" w:space="0" w:color="auto"/>
                      </w:divBdr>
                      <w:divsChild>
                        <w:div w:id="554046199">
                          <w:marLeft w:val="0"/>
                          <w:marRight w:val="0"/>
                          <w:marTop w:val="0"/>
                          <w:marBottom w:val="0"/>
                          <w:divBdr>
                            <w:top w:val="none" w:sz="0" w:space="0" w:color="auto"/>
                            <w:left w:val="none" w:sz="0" w:space="0" w:color="auto"/>
                            <w:bottom w:val="none" w:sz="0" w:space="0" w:color="auto"/>
                            <w:right w:val="none" w:sz="0" w:space="0" w:color="auto"/>
                          </w:divBdr>
                          <w:divsChild>
                            <w:div w:id="5540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969086">
      <w:bodyDiv w:val="1"/>
      <w:marLeft w:val="0"/>
      <w:marRight w:val="0"/>
      <w:marTop w:val="0"/>
      <w:marBottom w:val="0"/>
      <w:divBdr>
        <w:top w:val="none" w:sz="0" w:space="0" w:color="auto"/>
        <w:left w:val="none" w:sz="0" w:space="0" w:color="auto"/>
        <w:bottom w:val="none" w:sz="0" w:space="0" w:color="auto"/>
        <w:right w:val="none" w:sz="0" w:space="0" w:color="auto"/>
      </w:divBdr>
      <w:divsChild>
        <w:div w:id="649018000">
          <w:marLeft w:val="0"/>
          <w:marRight w:val="0"/>
          <w:marTop w:val="0"/>
          <w:marBottom w:val="0"/>
          <w:divBdr>
            <w:top w:val="none" w:sz="0" w:space="0" w:color="auto"/>
            <w:left w:val="none" w:sz="0" w:space="0" w:color="auto"/>
            <w:bottom w:val="none" w:sz="0" w:space="0" w:color="auto"/>
            <w:right w:val="none" w:sz="0" w:space="0" w:color="auto"/>
          </w:divBdr>
          <w:divsChild>
            <w:div w:id="994139764">
              <w:marLeft w:val="0"/>
              <w:marRight w:val="0"/>
              <w:marTop w:val="0"/>
              <w:marBottom w:val="0"/>
              <w:divBdr>
                <w:top w:val="none" w:sz="0" w:space="0" w:color="auto"/>
                <w:left w:val="none" w:sz="0" w:space="0" w:color="auto"/>
                <w:bottom w:val="none" w:sz="0" w:space="0" w:color="auto"/>
                <w:right w:val="none" w:sz="0" w:space="0" w:color="auto"/>
              </w:divBdr>
              <w:divsChild>
                <w:div w:id="850605255">
                  <w:marLeft w:val="0"/>
                  <w:marRight w:val="0"/>
                  <w:marTop w:val="0"/>
                  <w:marBottom w:val="0"/>
                  <w:divBdr>
                    <w:top w:val="none" w:sz="0" w:space="0" w:color="auto"/>
                    <w:left w:val="none" w:sz="0" w:space="0" w:color="auto"/>
                    <w:bottom w:val="none" w:sz="0" w:space="0" w:color="auto"/>
                    <w:right w:val="none" w:sz="0" w:space="0" w:color="auto"/>
                  </w:divBdr>
                  <w:divsChild>
                    <w:div w:id="256715306">
                      <w:marLeft w:val="0"/>
                      <w:marRight w:val="0"/>
                      <w:marTop w:val="0"/>
                      <w:marBottom w:val="0"/>
                      <w:divBdr>
                        <w:top w:val="none" w:sz="0" w:space="0" w:color="auto"/>
                        <w:left w:val="none" w:sz="0" w:space="0" w:color="auto"/>
                        <w:bottom w:val="none" w:sz="0" w:space="0" w:color="auto"/>
                        <w:right w:val="none" w:sz="0" w:space="0" w:color="auto"/>
                      </w:divBdr>
                      <w:divsChild>
                        <w:div w:id="1942032842">
                          <w:marLeft w:val="0"/>
                          <w:marRight w:val="0"/>
                          <w:marTop w:val="0"/>
                          <w:marBottom w:val="0"/>
                          <w:divBdr>
                            <w:top w:val="none" w:sz="0" w:space="0" w:color="auto"/>
                            <w:left w:val="none" w:sz="0" w:space="0" w:color="auto"/>
                            <w:bottom w:val="none" w:sz="0" w:space="0" w:color="auto"/>
                            <w:right w:val="none" w:sz="0" w:space="0" w:color="auto"/>
                          </w:divBdr>
                          <w:divsChild>
                            <w:div w:id="1560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72673">
      <w:bodyDiv w:val="1"/>
      <w:marLeft w:val="0"/>
      <w:marRight w:val="0"/>
      <w:marTop w:val="0"/>
      <w:marBottom w:val="0"/>
      <w:divBdr>
        <w:top w:val="none" w:sz="0" w:space="0" w:color="auto"/>
        <w:left w:val="none" w:sz="0" w:space="0" w:color="auto"/>
        <w:bottom w:val="none" w:sz="0" w:space="0" w:color="auto"/>
        <w:right w:val="none" w:sz="0" w:space="0" w:color="auto"/>
      </w:divBdr>
    </w:div>
    <w:div w:id="18420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2.0/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5CCA-2BCE-44A1-8342-55C624CA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Funding and marketing</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marketing</dc:title>
  <dc:creator>Elesa</dc:creator>
  <cp:lastModifiedBy>Buswell</cp:lastModifiedBy>
  <cp:revision>7</cp:revision>
  <dcterms:created xsi:type="dcterms:W3CDTF">2012-04-09T13:33:00Z</dcterms:created>
  <dcterms:modified xsi:type="dcterms:W3CDTF">2012-04-18T15:29:00Z</dcterms:modified>
</cp:coreProperties>
</file>